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Pr="00C10B97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 w:rsidR="00964910">
        <w:rPr>
          <w:rFonts w:cs="Calibri"/>
          <w:b/>
          <w:sz w:val="24"/>
          <w:szCs w:val="24"/>
        </w:rPr>
        <w:t>March</w:t>
      </w:r>
      <w:r w:rsidR="00F61BAF">
        <w:rPr>
          <w:rFonts w:cs="Calibri"/>
          <w:b/>
          <w:sz w:val="24"/>
          <w:szCs w:val="24"/>
        </w:rPr>
        <w:t xml:space="preserve"> 5</w:t>
      </w:r>
      <w:r>
        <w:rPr>
          <w:rFonts w:cs="Calibri"/>
          <w:b/>
          <w:sz w:val="24"/>
          <w:szCs w:val="24"/>
        </w:rPr>
        <w:t xml:space="preserve">, </w:t>
      </w:r>
      <w:r w:rsidR="0070507F">
        <w:rPr>
          <w:rFonts w:cs="Calibri"/>
          <w:b/>
          <w:sz w:val="24"/>
          <w:szCs w:val="24"/>
        </w:rPr>
        <w:t>201</w:t>
      </w:r>
      <w:r w:rsidR="00F61BAF">
        <w:rPr>
          <w:rFonts w:cs="Calibri"/>
          <w:b/>
          <w:sz w:val="24"/>
          <w:szCs w:val="24"/>
        </w:rPr>
        <w:t>9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 xml:space="preserve">0 – 2:00 in the </w:t>
      </w:r>
      <w:r w:rsidR="00395D96">
        <w:rPr>
          <w:rFonts w:cs="Calibri"/>
          <w:b/>
          <w:sz w:val="24"/>
          <w:szCs w:val="24"/>
        </w:rPr>
        <w:t>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4943D3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2. Approval of m</w:t>
      </w:r>
      <w:r w:rsidR="003730B8">
        <w:rPr>
          <w:rFonts w:cs="Calibri"/>
        </w:rPr>
        <w:t>inutes of previous meeting</w:t>
      </w:r>
    </w:p>
    <w:p w:rsidR="003E09AD" w:rsidRDefault="004943D3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3. Approval of the a</w:t>
      </w:r>
      <w:r w:rsidR="003730B8">
        <w:rPr>
          <w:rFonts w:cs="Calibri"/>
        </w:rPr>
        <w:t>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C10B97"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5.6 Online Learning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  <w:t>6.1 Advising</w:t>
      </w:r>
      <w:r w:rsidR="00CF787B">
        <w:rPr>
          <w:rFonts w:cs="Calibri"/>
        </w:rPr>
        <w:t xml:space="preserve"> </w:t>
      </w:r>
      <w:r w:rsidR="005F2439">
        <w:rPr>
          <w:rFonts w:cs="Calibri"/>
        </w:rPr>
        <w:t xml:space="preserve">(I) 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  <w:t>6.2 Achieve the Dream</w:t>
      </w:r>
      <w:r w:rsidR="005F2439">
        <w:rPr>
          <w:rFonts w:cs="Calibri"/>
        </w:rPr>
        <w:t xml:space="preserve"> (I)</w:t>
      </w:r>
    </w:p>
    <w:p w:rsidR="00124914" w:rsidRDefault="00CF787B" w:rsidP="0070507F">
      <w:pPr>
        <w:spacing w:after="0"/>
        <w:rPr>
          <w:rFonts w:cs="Calibri"/>
        </w:rPr>
      </w:pPr>
      <w:r>
        <w:rPr>
          <w:rFonts w:cs="Calibri"/>
        </w:rPr>
        <w:tab/>
        <w:t xml:space="preserve">6.3 </w:t>
      </w:r>
      <w:r w:rsidR="00C10B97">
        <w:rPr>
          <w:rFonts w:cs="Calibri"/>
        </w:rPr>
        <w:t>NECHE</w:t>
      </w:r>
      <w:r w:rsidR="00964910">
        <w:rPr>
          <w:rFonts w:cs="Calibri"/>
        </w:rPr>
        <w:t xml:space="preserve"> update:  </w:t>
      </w:r>
      <w:r w:rsidR="004943D3">
        <w:rPr>
          <w:rFonts w:cs="Calibri"/>
        </w:rPr>
        <w:t>Doreen Rogan/</w:t>
      </w:r>
      <w:r w:rsidR="00124914">
        <w:rPr>
          <w:rFonts w:cs="Calibri"/>
        </w:rPr>
        <w:t xml:space="preserve"> Cathy Ferrick</w:t>
      </w:r>
      <w:r w:rsidR="00531725">
        <w:rPr>
          <w:rFonts w:cs="Calibri"/>
        </w:rPr>
        <w:t xml:space="preserve"> (I)</w:t>
      </w:r>
    </w:p>
    <w:p w:rsidR="00F83E86" w:rsidRDefault="00413499" w:rsidP="003730B8">
      <w:pPr>
        <w:spacing w:after="0"/>
        <w:rPr>
          <w:rFonts w:cs="Calibri"/>
        </w:rPr>
      </w:pPr>
      <w:r>
        <w:rPr>
          <w:rFonts w:cs="Calibri"/>
        </w:rPr>
        <w:tab/>
      </w:r>
      <w:r w:rsidR="00A33D05">
        <w:rPr>
          <w:rFonts w:cs="Calibri"/>
        </w:rPr>
        <w:t xml:space="preserve"> </w:t>
      </w: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70507F" w:rsidRDefault="005403BF" w:rsidP="0070507F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F61BAF" w:rsidRPr="00964910" w:rsidRDefault="00C10B97" w:rsidP="00964910">
      <w:pPr>
        <w:spacing w:after="0"/>
        <w:rPr>
          <w:rFonts w:cs="Calibri"/>
        </w:rPr>
      </w:pPr>
      <w:r>
        <w:tab/>
      </w:r>
      <w:r>
        <w:rPr>
          <w:rFonts w:cs="Calibri"/>
        </w:rPr>
        <w:t>8.1 Follow up on Ad hoc Advising Committee rec</w:t>
      </w:r>
      <w:r w:rsidR="004943D3">
        <w:rPr>
          <w:rFonts w:cs="Calibri"/>
        </w:rPr>
        <w:t>ommendations:  Maria Niswonger (I)</w:t>
      </w:r>
    </w:p>
    <w:p w:rsidR="00F61BAF" w:rsidRDefault="00964910" w:rsidP="00F61BAF">
      <w:pPr>
        <w:spacing w:after="0"/>
        <w:ind w:firstLine="720"/>
      </w:pPr>
      <w:r>
        <w:t>8.2</w:t>
      </w:r>
      <w:r w:rsidR="00F61BAF">
        <w:t xml:space="preserve"> Deleting mention of “steering</w:t>
      </w:r>
      <w:r>
        <w:t xml:space="preserve"> committees” from College Council Constitution</w:t>
      </w:r>
      <w:r w:rsidR="00F61BAF">
        <w:t>:  Maria Niswonger (D)</w:t>
      </w:r>
    </w:p>
    <w:p w:rsidR="00F61BAF" w:rsidRDefault="00964910" w:rsidP="00F61BAF">
      <w:pPr>
        <w:pStyle w:val="NoSpacing"/>
        <w:ind w:firstLine="720"/>
      </w:pPr>
      <w:r>
        <w:t>8.3</w:t>
      </w:r>
      <w:r w:rsidR="00F61BAF">
        <w:t xml:space="preserve"> Posting of documents (agendas, bylaws, etc.) on the portal by College Council and Standing Committees: </w:t>
      </w:r>
    </w:p>
    <w:p w:rsidR="00964910" w:rsidRDefault="00F61BAF" w:rsidP="00964910">
      <w:pPr>
        <w:pStyle w:val="NoSpacing"/>
        <w:ind w:left="720" w:firstLine="720"/>
      </w:pPr>
      <w:r>
        <w:t xml:space="preserve">Maria Niswonger (D) </w:t>
      </w:r>
    </w:p>
    <w:p w:rsidR="00964910" w:rsidRDefault="00964910" w:rsidP="00964910">
      <w:pPr>
        <w:pStyle w:val="NoSpacing"/>
      </w:pPr>
      <w:r>
        <w:tab/>
        <w:t xml:space="preserve">8.4 Review </w:t>
      </w:r>
      <w:r w:rsidR="0070396D">
        <w:t>of Standing C</w:t>
      </w:r>
      <w:r>
        <w:t xml:space="preserve">ommittees and </w:t>
      </w:r>
      <w:r w:rsidR="005C3838">
        <w:t xml:space="preserve">their </w:t>
      </w:r>
      <w:r>
        <w:t>membership:  Maria Niswonger (D)</w:t>
      </w:r>
    </w:p>
    <w:p w:rsidR="001C318F" w:rsidRDefault="001C318F" w:rsidP="00964910">
      <w:pPr>
        <w:pStyle w:val="NoSpacing"/>
      </w:pPr>
      <w:r>
        <w:tab/>
        <w:t>8.5 Enrollment concerns; follow-up from February Council meeting:  Maria Niswonger (D)</w:t>
      </w:r>
    </w:p>
    <w:p w:rsidR="0022613C" w:rsidRDefault="0022613C" w:rsidP="00964910">
      <w:pPr>
        <w:pStyle w:val="NoSpacing"/>
      </w:pPr>
      <w:r>
        <w:tab/>
        <w:t>8.6 Governance concerns; follow-up from February Council meeting:   Maria Niswonger (D)</w:t>
      </w:r>
      <w:bookmarkStart w:id="0" w:name="_GoBack"/>
      <w:bookmarkEnd w:id="0"/>
    </w:p>
    <w:p w:rsidR="004943D3" w:rsidRPr="004943D3" w:rsidRDefault="004943D3" w:rsidP="004943D3">
      <w:pPr>
        <w:pStyle w:val="NoSpacing"/>
        <w:ind w:left="720" w:firstLine="720"/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964910" w:rsidRDefault="008D6A6B" w:rsidP="00F61BAF">
      <w:pPr>
        <w:pStyle w:val="NoSpacing"/>
      </w:pPr>
      <w:r>
        <w:tab/>
      </w:r>
      <w:r w:rsidR="00964910">
        <w:t>None</w:t>
      </w:r>
    </w:p>
    <w:p w:rsidR="00F83E86" w:rsidRPr="00102E4C" w:rsidRDefault="00EE19B7" w:rsidP="00F61BAF">
      <w:pPr>
        <w:pStyle w:val="NoSpacing"/>
      </w:pPr>
      <w: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4943D3" w:rsidRDefault="004943D3" w:rsidP="0070507F">
      <w:pPr>
        <w:spacing w:after="0"/>
        <w:rPr>
          <w:rFonts w:cs="Calibri"/>
        </w:rPr>
      </w:pPr>
    </w:p>
    <w:p w:rsidR="00CF787B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Pr="00C10B97" w:rsidRDefault="0070507F" w:rsidP="00F83E86">
      <w:pPr>
        <w:spacing w:after="0"/>
        <w:rPr>
          <w:rFonts w:cs="Calibri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RPr="00C10B97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B5DBC"/>
    <w:rsid w:val="00102E4C"/>
    <w:rsid w:val="00124914"/>
    <w:rsid w:val="001422B6"/>
    <w:rsid w:val="001B1068"/>
    <w:rsid w:val="001B2A0D"/>
    <w:rsid w:val="001C318F"/>
    <w:rsid w:val="00210441"/>
    <w:rsid w:val="002131F3"/>
    <w:rsid w:val="0022613C"/>
    <w:rsid w:val="00246953"/>
    <w:rsid w:val="00256A0C"/>
    <w:rsid w:val="0031433D"/>
    <w:rsid w:val="00325A77"/>
    <w:rsid w:val="003324EE"/>
    <w:rsid w:val="0036371C"/>
    <w:rsid w:val="00370BB0"/>
    <w:rsid w:val="003730B8"/>
    <w:rsid w:val="00395D96"/>
    <w:rsid w:val="003B7703"/>
    <w:rsid w:val="003C7195"/>
    <w:rsid w:val="003E09AD"/>
    <w:rsid w:val="00413499"/>
    <w:rsid w:val="00442202"/>
    <w:rsid w:val="00492631"/>
    <w:rsid w:val="004943D3"/>
    <w:rsid w:val="004E3093"/>
    <w:rsid w:val="00531725"/>
    <w:rsid w:val="005403BF"/>
    <w:rsid w:val="005970A1"/>
    <w:rsid w:val="005C3838"/>
    <w:rsid w:val="005F204A"/>
    <w:rsid w:val="005F2439"/>
    <w:rsid w:val="005F6B52"/>
    <w:rsid w:val="0062075B"/>
    <w:rsid w:val="00635662"/>
    <w:rsid w:val="00641D71"/>
    <w:rsid w:val="006B53F3"/>
    <w:rsid w:val="006D10CE"/>
    <w:rsid w:val="006F4E49"/>
    <w:rsid w:val="0070396D"/>
    <w:rsid w:val="0070507F"/>
    <w:rsid w:val="007446B8"/>
    <w:rsid w:val="007C4D2A"/>
    <w:rsid w:val="008262AB"/>
    <w:rsid w:val="0085646C"/>
    <w:rsid w:val="00872DDA"/>
    <w:rsid w:val="008D6A6B"/>
    <w:rsid w:val="008F435F"/>
    <w:rsid w:val="0092736E"/>
    <w:rsid w:val="009613FF"/>
    <w:rsid w:val="00964910"/>
    <w:rsid w:val="00984EB1"/>
    <w:rsid w:val="009C0912"/>
    <w:rsid w:val="00A17E84"/>
    <w:rsid w:val="00A33D05"/>
    <w:rsid w:val="00A446F5"/>
    <w:rsid w:val="00A45060"/>
    <w:rsid w:val="00AC333E"/>
    <w:rsid w:val="00B00F08"/>
    <w:rsid w:val="00B1671B"/>
    <w:rsid w:val="00B52B20"/>
    <w:rsid w:val="00B91E1D"/>
    <w:rsid w:val="00BF46E6"/>
    <w:rsid w:val="00C10B97"/>
    <w:rsid w:val="00C70025"/>
    <w:rsid w:val="00C8576B"/>
    <w:rsid w:val="00CF787B"/>
    <w:rsid w:val="00CF7939"/>
    <w:rsid w:val="00CF7D68"/>
    <w:rsid w:val="00D033F5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F41269"/>
    <w:rsid w:val="00F55314"/>
    <w:rsid w:val="00F61BAF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B2815-13A2-4F44-8BD4-57BE789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9</cp:revision>
  <cp:lastPrinted>2019-02-04T16:49:00Z</cp:lastPrinted>
  <dcterms:created xsi:type="dcterms:W3CDTF">2019-03-04T22:23:00Z</dcterms:created>
  <dcterms:modified xsi:type="dcterms:W3CDTF">2019-03-05T00:57:00Z</dcterms:modified>
</cp:coreProperties>
</file>