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92C" w:rsidRPr="00A20344" w:rsidRDefault="006B7D1F">
      <w:pPr>
        <w:pStyle w:val="Heading1"/>
      </w:pPr>
      <w:bookmarkStart w:id="0" w:name="_GoBack"/>
      <w:bookmarkEnd w:id="0"/>
      <w:r>
        <w:rPr>
          <w:noProof/>
        </w:rPr>
        <mc:AlternateContent>
          <mc:Choice Requires="wps">
            <w:drawing>
              <wp:anchor distT="45720" distB="45720" distL="114300" distR="114300" simplePos="0" relativeHeight="251659264" behindDoc="0" locked="0" layoutInCell="1" allowOverlap="1" wp14:anchorId="0C71B922" wp14:editId="6575720E">
                <wp:simplePos x="0" y="0"/>
                <wp:positionH relativeFrom="column">
                  <wp:posOffset>38100</wp:posOffset>
                </wp:positionH>
                <wp:positionV relativeFrom="paragraph">
                  <wp:posOffset>22860</wp:posOffset>
                </wp:positionV>
                <wp:extent cx="4381500" cy="2087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087880"/>
                        </a:xfrm>
                        <a:prstGeom prst="rect">
                          <a:avLst/>
                        </a:prstGeom>
                        <a:solidFill>
                          <a:srgbClr val="FFFFFF"/>
                        </a:solidFill>
                        <a:ln w="9525">
                          <a:solidFill>
                            <a:srgbClr val="000000"/>
                          </a:solidFill>
                          <a:miter lim="800000"/>
                          <a:headEnd/>
                          <a:tailEnd/>
                        </a:ln>
                      </wps:spPr>
                      <wps:txbx>
                        <w:txbxContent>
                          <w:p w:rsidR="006B7D1F" w:rsidRDefault="006B7D1F">
                            <w:r>
                              <w:t>Members Present:</w:t>
                            </w:r>
                            <w:r>
                              <w:tab/>
                            </w:r>
                            <w:r>
                              <w:tab/>
                            </w:r>
                            <w:r>
                              <w:tab/>
                              <w:t>Recorder:</w:t>
                            </w:r>
                          </w:p>
                          <w:p w:rsidR="006B7D1F" w:rsidRDefault="006B7D1F">
                            <w:r>
                              <w:t>Amber Tatnal</w:t>
                            </w:r>
                            <w:r>
                              <w:tab/>
                              <w:t xml:space="preserve">l                                   Joy Locher   </w:t>
                            </w:r>
                            <w:r>
                              <w:tab/>
                            </w:r>
                            <w:r>
                              <w:tab/>
                            </w:r>
                            <w:r>
                              <w:tab/>
                            </w:r>
                          </w:p>
                          <w:p w:rsidR="006B7D1F" w:rsidRDefault="006B7D1F">
                            <w:r>
                              <w:t>Dianne Fallon</w:t>
                            </w:r>
                          </w:p>
                          <w:p w:rsidR="006B7D1F" w:rsidRDefault="006B7D1F">
                            <w:r>
                              <w:t>Cathleen Ferrick</w:t>
                            </w:r>
                          </w:p>
                          <w:p w:rsidR="006B7D1F" w:rsidRDefault="006B7D1F">
                            <w:r>
                              <w:t>Claudette Dupee</w:t>
                            </w:r>
                          </w:p>
                          <w:p w:rsidR="006B7D1F" w:rsidRDefault="006B7D1F">
                            <w:r>
                              <w:t>Annette Tanguay</w:t>
                            </w:r>
                          </w:p>
                          <w:p w:rsidR="006B7D1F" w:rsidRDefault="006B7D1F">
                            <w:r>
                              <w:t>Nicholas Gill</w:t>
                            </w:r>
                          </w:p>
                          <w:p w:rsidR="006B7D1F" w:rsidRDefault="006B7D1F">
                            <w:r>
                              <w:t>Doreen Rogan</w:t>
                            </w:r>
                          </w:p>
                          <w:p w:rsidR="006B7D1F" w:rsidRDefault="006B7D1F">
                            <w:r>
                              <w:t>Jason Arey (1:08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1B922" id="_x0000_t202" coordsize="21600,21600" o:spt="202" path="m,l,21600r21600,l21600,xe">
                <v:stroke joinstyle="miter"/>
                <v:path gradientshapeok="t" o:connecttype="rect"/>
              </v:shapetype>
              <v:shape id="Text Box 2" o:spid="_x0000_s1026" type="#_x0000_t202" style="position:absolute;left:0;text-align:left;margin-left:3pt;margin-top:1.8pt;width:345pt;height:16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">
                <v:textbox>
                  <w:txbxContent>
                    <w:p w:rsidR="006B7D1F" w:rsidRDefault="006B7D1F">
                      <w:r>
                        <w:t>Members Present:</w:t>
                      </w:r>
                      <w:r>
                        <w:tab/>
                      </w:r>
                      <w:r>
                        <w:tab/>
                      </w:r>
                      <w:r>
                        <w:tab/>
                        <w:t>Recorder:</w:t>
                      </w:r>
                    </w:p>
                    <w:p w:rsidR="006B7D1F" w:rsidRDefault="006B7D1F">
                      <w:r>
                        <w:t>Amber Tatnal</w:t>
                      </w:r>
                      <w:r>
                        <w:tab/>
                        <w:t xml:space="preserve">l                                   Joy Locher   </w:t>
                      </w:r>
                      <w:r>
                        <w:tab/>
                      </w:r>
                      <w:r>
                        <w:tab/>
                      </w:r>
                      <w:r>
                        <w:tab/>
                      </w:r>
                    </w:p>
                    <w:p w:rsidR="006B7D1F" w:rsidRDefault="006B7D1F">
                      <w:r>
                        <w:t>Dianne Fallon</w:t>
                      </w:r>
                    </w:p>
                    <w:p w:rsidR="006B7D1F" w:rsidRDefault="006B7D1F">
                      <w:r>
                        <w:t>Cathleen Ferrick</w:t>
                      </w:r>
                    </w:p>
                    <w:p w:rsidR="006B7D1F" w:rsidRDefault="006B7D1F">
                      <w:r>
                        <w:t>Claudette Dupee</w:t>
                      </w:r>
                    </w:p>
                    <w:p w:rsidR="006B7D1F" w:rsidRDefault="006B7D1F">
                      <w:r>
                        <w:t>Annette Tanguay</w:t>
                      </w:r>
                    </w:p>
                    <w:p w:rsidR="006B7D1F" w:rsidRDefault="006B7D1F">
                      <w:r>
                        <w:t>Nicholas Gill</w:t>
                      </w:r>
                    </w:p>
                    <w:p w:rsidR="006B7D1F" w:rsidRDefault="006B7D1F">
                      <w:r>
                        <w:t>Doreen Rogan</w:t>
                      </w:r>
                    </w:p>
                    <w:p w:rsidR="006B7D1F" w:rsidRDefault="006B7D1F">
                      <w:r>
                        <w:t>Jason Arey (1:08 pm)</w:t>
                      </w:r>
                    </w:p>
                  </w:txbxContent>
                </v:textbox>
                <w10:wrap type="square"/>
              </v:shape>
            </w:pict>
          </mc:Fallback>
        </mc:AlternateContent>
      </w:r>
      <w:sdt>
        <w:sdtPr>
          <w:alias w:val="Agenda:"/>
          <w:tag w:val="Agenda:"/>
          <w:id w:val="-278417491"/>
          <w:placeholder>
            <w:docPart w:val="87A1C663676E424E89F548DFC80F9A20"/>
          </w:placeholder>
          <w:temporary/>
          <w:showingPlcHdr/>
          <w15:appearance w15:val="hidden"/>
        </w:sdtPr>
        <w:sdtEndPr/>
        <w:sdtContent>
          <w:r w:rsidR="00C23407" w:rsidRPr="00A20344">
            <w:t>agenda</w:t>
          </w:r>
        </w:sdtContent>
      </w:sdt>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5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10512"/>
      </w:tblGrid>
      <w:tr w:rsidR="00C61A2F" w:rsidRPr="00532A94" w:rsidTr="006B7D1F">
        <w:tc>
          <w:tcPr>
            <w:tcW w:w="10512" w:type="dxa"/>
            <w:tcMar>
              <w:top w:w="0" w:type="dxa"/>
            </w:tcMar>
          </w:tcPr>
          <w:p w:rsidR="006B7D1F" w:rsidRPr="00532A94" w:rsidRDefault="00C61A2F" w:rsidP="00532A94">
            <w:pPr>
              <w:pStyle w:val="Heading3"/>
              <w:numPr>
                <w:ilvl w:val="0"/>
                <w:numId w:val="13"/>
              </w:numPr>
              <w:spacing w:line="360" w:lineRule="auto"/>
              <w:outlineLvl w:val="2"/>
              <w:rPr>
                <w:b w:val="0"/>
              </w:rPr>
            </w:pPr>
            <w:r w:rsidRPr="00532A94">
              <w:rPr>
                <w:b w:val="0"/>
              </w:rPr>
              <w:t>Call to order</w:t>
            </w:r>
          </w:p>
          <w:p w:rsidR="006B7D1F" w:rsidRPr="00532A94" w:rsidRDefault="006B7D1F" w:rsidP="00532A94">
            <w:pPr>
              <w:pStyle w:val="Heading3"/>
              <w:spacing w:line="360" w:lineRule="auto"/>
              <w:ind w:left="1080"/>
              <w:outlineLvl w:val="2"/>
              <w:rPr>
                <w:b w:val="0"/>
                <w:color w:val="auto"/>
              </w:rPr>
            </w:pPr>
            <w:r w:rsidRPr="00532A94">
              <w:rPr>
                <w:b w:val="0"/>
                <w:color w:val="auto"/>
              </w:rPr>
              <w:t>12:32 pm by Amber Tatnall</w:t>
            </w:r>
          </w:p>
          <w:p w:rsidR="00C61A2F" w:rsidRPr="00532A94" w:rsidRDefault="00C61A2F" w:rsidP="00532A94">
            <w:pPr>
              <w:pStyle w:val="Heading3"/>
              <w:numPr>
                <w:ilvl w:val="0"/>
                <w:numId w:val="13"/>
              </w:numPr>
              <w:spacing w:line="360" w:lineRule="auto"/>
              <w:outlineLvl w:val="2"/>
              <w:rPr>
                <w:b w:val="0"/>
              </w:rPr>
            </w:pPr>
            <w:r w:rsidRPr="00532A94">
              <w:rPr>
                <w:b w:val="0"/>
              </w:rPr>
              <w:t>Approval of the agenda</w:t>
            </w:r>
          </w:p>
          <w:p w:rsidR="006B7D1F" w:rsidRPr="00532A94" w:rsidRDefault="006B7D1F" w:rsidP="00532A94">
            <w:pPr>
              <w:pStyle w:val="Heading3"/>
              <w:spacing w:line="360" w:lineRule="auto"/>
              <w:ind w:left="360"/>
              <w:outlineLvl w:val="2"/>
              <w:rPr>
                <w:b w:val="0"/>
                <w:color w:val="auto"/>
              </w:rPr>
            </w:pPr>
            <w:r w:rsidRPr="00532A94">
              <w:rPr>
                <w:b w:val="0"/>
                <w:color w:val="auto"/>
              </w:rPr>
              <w:t xml:space="preserve">            Motion to approve by Claudette Dupee, seconded by Dianne Fallon, approved</w:t>
            </w:r>
          </w:p>
          <w:p w:rsidR="00C61A2F" w:rsidRPr="00532A94" w:rsidRDefault="00C61A2F" w:rsidP="00532A94">
            <w:pPr>
              <w:pStyle w:val="Heading3"/>
              <w:numPr>
                <w:ilvl w:val="0"/>
                <w:numId w:val="13"/>
              </w:numPr>
              <w:spacing w:line="360" w:lineRule="auto"/>
              <w:outlineLvl w:val="2"/>
              <w:rPr>
                <w:b w:val="0"/>
              </w:rPr>
            </w:pPr>
            <w:r w:rsidRPr="00532A94">
              <w:rPr>
                <w:b w:val="0"/>
              </w:rPr>
              <w:t>Approval of the minutes</w:t>
            </w:r>
            <w:r w:rsidR="004F1AE6" w:rsidRPr="00532A94">
              <w:rPr>
                <w:b w:val="0"/>
              </w:rPr>
              <w:t xml:space="preserve"> of January 23</w:t>
            </w:r>
            <w:r w:rsidR="001C5218" w:rsidRPr="00532A94">
              <w:rPr>
                <w:b w:val="0"/>
              </w:rPr>
              <w:t>, 20</w:t>
            </w:r>
            <w:r w:rsidR="00A7436C" w:rsidRPr="00532A94">
              <w:rPr>
                <w:b w:val="0"/>
              </w:rPr>
              <w:t>20</w:t>
            </w:r>
            <w:r w:rsidR="0097761B" w:rsidRPr="00532A94">
              <w:rPr>
                <w:b w:val="0"/>
              </w:rPr>
              <w:t xml:space="preserve"> and February 13, 2020</w:t>
            </w:r>
          </w:p>
          <w:p w:rsidR="006B7D1F" w:rsidRPr="00532A94" w:rsidRDefault="00A7436C" w:rsidP="00532A94">
            <w:pPr>
              <w:pStyle w:val="Heading3"/>
              <w:spacing w:line="360" w:lineRule="auto"/>
              <w:ind w:left="1080"/>
              <w:outlineLvl w:val="2"/>
              <w:rPr>
                <w:b w:val="0"/>
              </w:rPr>
            </w:pPr>
            <w:r w:rsidRPr="00532A94">
              <w:rPr>
                <w:b w:val="0"/>
                <w:color w:val="auto"/>
              </w:rPr>
              <w:t>Claudette made a motion to approve January 23, 2020 minutes, seconded by Annette Tanguay, and approved.  Doreen Rogan made a motion to approve February 13, 2020 minutes, seconded by Claudette, and approved.</w:t>
            </w:r>
          </w:p>
        </w:tc>
      </w:tr>
      <w:tr w:rsidR="00C61A2F" w:rsidRPr="00532A94" w:rsidTr="006B7D1F">
        <w:tc>
          <w:tcPr>
            <w:tcW w:w="10512" w:type="dxa"/>
          </w:tcPr>
          <w:p w:rsidR="00C61A2F" w:rsidRPr="00532A94" w:rsidRDefault="00C61A2F" w:rsidP="00532A94">
            <w:pPr>
              <w:pStyle w:val="Heading3"/>
              <w:numPr>
                <w:ilvl w:val="0"/>
                <w:numId w:val="13"/>
              </w:numPr>
              <w:spacing w:line="360" w:lineRule="auto"/>
              <w:outlineLvl w:val="2"/>
              <w:rPr>
                <w:b w:val="0"/>
              </w:rPr>
            </w:pPr>
            <w:r w:rsidRPr="00532A94">
              <w:rPr>
                <w:b w:val="0"/>
              </w:rPr>
              <w:t>Unfinished business</w:t>
            </w:r>
          </w:p>
          <w:p w:rsidR="00014812" w:rsidRPr="00532A94" w:rsidRDefault="00C61A2F" w:rsidP="00532A94">
            <w:pPr>
              <w:pStyle w:val="Heading3"/>
              <w:numPr>
                <w:ilvl w:val="1"/>
                <w:numId w:val="13"/>
              </w:numPr>
              <w:spacing w:line="360" w:lineRule="auto"/>
              <w:outlineLvl w:val="2"/>
              <w:rPr>
                <w:b w:val="0"/>
              </w:rPr>
            </w:pPr>
            <w:r w:rsidRPr="00532A94">
              <w:rPr>
                <w:b w:val="0"/>
              </w:rPr>
              <w:t>Assessment Manual</w:t>
            </w:r>
            <w:r w:rsidR="001C5218" w:rsidRPr="00532A94">
              <w:rPr>
                <w:b w:val="0"/>
              </w:rPr>
              <w:t xml:space="preserve"> (</w:t>
            </w:r>
            <w:r w:rsidR="0097761B" w:rsidRPr="00532A94">
              <w:rPr>
                <w:b w:val="0"/>
              </w:rPr>
              <w:t>workshop)</w:t>
            </w:r>
          </w:p>
          <w:p w:rsidR="002C7269" w:rsidRPr="00532A94" w:rsidRDefault="002C7269" w:rsidP="00532A94">
            <w:pPr>
              <w:pStyle w:val="Heading3"/>
              <w:spacing w:line="360" w:lineRule="auto"/>
              <w:ind w:left="1440"/>
              <w:outlineLvl w:val="2"/>
              <w:rPr>
                <w:b w:val="0"/>
                <w:color w:val="auto"/>
              </w:rPr>
            </w:pPr>
            <w:r w:rsidRPr="00532A94">
              <w:rPr>
                <w:b w:val="0"/>
                <w:color w:val="auto"/>
              </w:rPr>
              <w:t xml:space="preserve">The committee worked on the Assessment Manual draft 2/20/20.  </w:t>
            </w:r>
          </w:p>
          <w:p w:rsidR="002C7269" w:rsidRPr="00532A94" w:rsidRDefault="002C7269" w:rsidP="00532A94">
            <w:pPr>
              <w:pStyle w:val="Heading3"/>
              <w:numPr>
                <w:ilvl w:val="0"/>
                <w:numId w:val="15"/>
              </w:numPr>
              <w:spacing w:line="360" w:lineRule="auto"/>
              <w:jc w:val="both"/>
              <w:outlineLvl w:val="2"/>
              <w:rPr>
                <w:b w:val="0"/>
                <w:color w:val="auto"/>
              </w:rPr>
            </w:pPr>
            <w:r w:rsidRPr="00532A94">
              <w:rPr>
                <w:b w:val="0"/>
                <w:color w:val="auto"/>
              </w:rPr>
              <w:t xml:space="preserve">Page 4, Part III </w:t>
            </w:r>
            <w:r w:rsidR="00925498" w:rsidRPr="00532A94">
              <w:rPr>
                <w:b w:val="0"/>
                <w:color w:val="auto"/>
              </w:rPr>
              <w:t xml:space="preserve">Sections: </w:t>
            </w:r>
            <w:r w:rsidRPr="00532A94">
              <w:rPr>
                <w:b w:val="0"/>
                <w:color w:val="auto"/>
              </w:rPr>
              <w:t>Student Learning &amp; Administration</w:t>
            </w:r>
          </w:p>
          <w:p w:rsidR="00925498" w:rsidRPr="00532A94" w:rsidRDefault="002C7269" w:rsidP="00532A94">
            <w:pPr>
              <w:pStyle w:val="Heading3"/>
              <w:numPr>
                <w:ilvl w:val="2"/>
                <w:numId w:val="13"/>
              </w:numPr>
              <w:spacing w:line="360" w:lineRule="auto"/>
              <w:jc w:val="both"/>
              <w:outlineLvl w:val="2"/>
              <w:rPr>
                <w:b w:val="0"/>
                <w:color w:val="auto"/>
              </w:rPr>
            </w:pPr>
            <w:r w:rsidRPr="00532A94">
              <w:rPr>
                <w:b w:val="0"/>
                <w:color w:val="auto"/>
              </w:rPr>
              <w:t xml:space="preserve">Best practices. Student Services </w:t>
            </w:r>
            <w:r w:rsidR="00925498" w:rsidRPr="00532A94">
              <w:rPr>
                <w:b w:val="0"/>
                <w:color w:val="auto"/>
              </w:rPr>
              <w:t xml:space="preserve">support    </w:t>
            </w:r>
          </w:p>
          <w:p w:rsidR="002C7269" w:rsidRPr="00532A94" w:rsidRDefault="00925498" w:rsidP="00532A94">
            <w:pPr>
              <w:pStyle w:val="Heading3"/>
              <w:spacing w:line="360" w:lineRule="auto"/>
              <w:ind w:left="2160"/>
              <w:jc w:val="both"/>
              <w:outlineLvl w:val="2"/>
              <w:rPr>
                <w:b w:val="0"/>
                <w:color w:val="auto"/>
              </w:rPr>
            </w:pPr>
            <w:r w:rsidRPr="00532A94">
              <w:rPr>
                <w:b w:val="0"/>
                <w:color w:val="auto"/>
              </w:rPr>
              <w:t>Dianne Fallon suggested that the committee assess what matters most and that will cover both sections.</w:t>
            </w:r>
          </w:p>
          <w:p w:rsidR="00925498" w:rsidRPr="00532A94" w:rsidRDefault="00925498" w:rsidP="00532A94">
            <w:pPr>
              <w:pStyle w:val="Heading3"/>
              <w:numPr>
                <w:ilvl w:val="0"/>
                <w:numId w:val="15"/>
              </w:numPr>
              <w:spacing w:line="360" w:lineRule="auto"/>
              <w:jc w:val="both"/>
              <w:outlineLvl w:val="2"/>
              <w:rPr>
                <w:b w:val="0"/>
                <w:color w:val="auto"/>
              </w:rPr>
            </w:pPr>
            <w:r w:rsidRPr="00532A94">
              <w:rPr>
                <w:b w:val="0"/>
                <w:color w:val="auto"/>
              </w:rPr>
              <w:t>P. 8, Part VI, Section IV – Expand section to strike page 20.</w:t>
            </w:r>
          </w:p>
          <w:p w:rsidR="00925498" w:rsidRPr="00532A94" w:rsidRDefault="00925498" w:rsidP="00532A94">
            <w:pPr>
              <w:pStyle w:val="Heading3"/>
              <w:numPr>
                <w:ilvl w:val="0"/>
                <w:numId w:val="15"/>
              </w:numPr>
              <w:spacing w:line="360" w:lineRule="auto"/>
              <w:jc w:val="both"/>
              <w:outlineLvl w:val="2"/>
              <w:rPr>
                <w:b w:val="0"/>
                <w:color w:val="auto"/>
              </w:rPr>
            </w:pPr>
            <w:r w:rsidRPr="00532A94">
              <w:rPr>
                <w:b w:val="0"/>
                <w:color w:val="auto"/>
              </w:rPr>
              <w:t xml:space="preserve"> Page 9, Section V</w:t>
            </w:r>
          </w:p>
          <w:p w:rsidR="00925498" w:rsidRPr="00532A94" w:rsidRDefault="00925498" w:rsidP="00532A94">
            <w:pPr>
              <w:pStyle w:val="Heading3"/>
              <w:spacing w:line="360" w:lineRule="auto"/>
              <w:ind w:left="2160"/>
              <w:jc w:val="both"/>
              <w:outlineLvl w:val="2"/>
              <w:rPr>
                <w:b w:val="0"/>
                <w:color w:val="auto"/>
              </w:rPr>
            </w:pPr>
            <w:r w:rsidRPr="00532A94">
              <w:rPr>
                <w:b w:val="0"/>
                <w:color w:val="auto"/>
              </w:rPr>
              <w:t>Nick suggested that the committee wait until after settled with President Fischer.</w:t>
            </w:r>
          </w:p>
          <w:p w:rsidR="00925498" w:rsidRPr="00532A94" w:rsidRDefault="005E2298" w:rsidP="00532A94">
            <w:pPr>
              <w:pStyle w:val="ListParagraph"/>
              <w:numPr>
                <w:ilvl w:val="0"/>
                <w:numId w:val="15"/>
              </w:numPr>
              <w:spacing w:line="360" w:lineRule="auto"/>
              <w:rPr>
                <w:sz w:val="24"/>
                <w:szCs w:val="24"/>
              </w:rPr>
            </w:pPr>
            <w:r w:rsidRPr="00532A94">
              <w:rPr>
                <w:sz w:val="24"/>
                <w:szCs w:val="24"/>
              </w:rPr>
              <w:t xml:space="preserve">P. 11 </w:t>
            </w:r>
            <w:r w:rsidR="00717B23" w:rsidRPr="00532A94">
              <w:rPr>
                <w:sz w:val="24"/>
                <w:szCs w:val="24"/>
              </w:rPr>
              <w:t>Pyramid</w:t>
            </w:r>
          </w:p>
          <w:p w:rsidR="00717B23" w:rsidRPr="00532A94" w:rsidRDefault="00717B23" w:rsidP="00532A94">
            <w:pPr>
              <w:spacing w:line="360" w:lineRule="auto"/>
              <w:ind w:left="2160"/>
              <w:rPr>
                <w:sz w:val="24"/>
                <w:szCs w:val="24"/>
              </w:rPr>
            </w:pPr>
            <w:r w:rsidRPr="00532A94">
              <w:rPr>
                <w:sz w:val="24"/>
                <w:szCs w:val="24"/>
              </w:rPr>
              <w:t>Doreen Rogan said that “Co-curricular &amp; sdministrative goals” are not outside of the pyramid.  This should be broadened.</w:t>
            </w:r>
          </w:p>
          <w:p w:rsidR="00195390" w:rsidRPr="00532A94" w:rsidRDefault="00717B23" w:rsidP="00532A94">
            <w:pPr>
              <w:pStyle w:val="ListParagraph"/>
              <w:numPr>
                <w:ilvl w:val="0"/>
                <w:numId w:val="15"/>
              </w:numPr>
              <w:spacing w:line="360" w:lineRule="auto"/>
              <w:rPr>
                <w:sz w:val="24"/>
                <w:szCs w:val="24"/>
              </w:rPr>
            </w:pPr>
            <w:r w:rsidRPr="00532A94">
              <w:rPr>
                <w:sz w:val="24"/>
                <w:szCs w:val="24"/>
              </w:rPr>
              <w:lastRenderedPageBreak/>
              <w:t>P. 12 “Departmental Level Learning” – change word “departmental” to reflect intent.  Use co-curricular/services throughout to keep language the same.</w:t>
            </w:r>
          </w:p>
          <w:p w:rsidR="00280B7F" w:rsidRPr="00532A94" w:rsidRDefault="00717B23" w:rsidP="00532A94">
            <w:pPr>
              <w:pStyle w:val="ListParagraph"/>
              <w:numPr>
                <w:ilvl w:val="0"/>
                <w:numId w:val="15"/>
              </w:numPr>
              <w:spacing w:line="360" w:lineRule="auto"/>
              <w:rPr>
                <w:sz w:val="24"/>
                <w:szCs w:val="24"/>
              </w:rPr>
            </w:pPr>
            <w:r w:rsidRPr="00532A94">
              <w:rPr>
                <w:sz w:val="24"/>
                <w:szCs w:val="24"/>
              </w:rPr>
              <w:t xml:space="preserve">P. </w:t>
            </w:r>
            <w:r w:rsidR="00280B7F" w:rsidRPr="00532A94">
              <w:rPr>
                <w:sz w:val="24"/>
                <w:szCs w:val="24"/>
              </w:rPr>
              <w:t xml:space="preserve">13 </w:t>
            </w:r>
          </w:p>
          <w:p w:rsidR="00280B7F" w:rsidRPr="00532A94" w:rsidRDefault="00280B7F" w:rsidP="00532A94">
            <w:pPr>
              <w:pStyle w:val="ListParagraph"/>
              <w:spacing w:line="360" w:lineRule="auto"/>
              <w:ind w:left="2160"/>
              <w:rPr>
                <w:sz w:val="24"/>
                <w:szCs w:val="24"/>
              </w:rPr>
            </w:pPr>
            <w:r w:rsidRPr="00532A94">
              <w:rPr>
                <w:sz w:val="24"/>
                <w:szCs w:val="24"/>
              </w:rPr>
              <w:t xml:space="preserve">Expand “According to Barbara Wallvoord” – Straight Ahead.  Expand three basic steps from students’ point of view. </w:t>
            </w:r>
          </w:p>
          <w:p w:rsidR="00195390" w:rsidRPr="00532A94" w:rsidRDefault="00195390" w:rsidP="00532A94">
            <w:pPr>
              <w:pStyle w:val="ListParagraph"/>
              <w:numPr>
                <w:ilvl w:val="3"/>
                <w:numId w:val="13"/>
              </w:numPr>
              <w:spacing w:line="360" w:lineRule="auto"/>
              <w:rPr>
                <w:sz w:val="24"/>
                <w:szCs w:val="24"/>
              </w:rPr>
            </w:pPr>
            <w:r w:rsidRPr="00532A94">
              <w:rPr>
                <w:sz w:val="24"/>
                <w:szCs w:val="24"/>
              </w:rPr>
              <w:t>Change/broaden focus</w:t>
            </w:r>
          </w:p>
          <w:p w:rsidR="00195390" w:rsidRPr="00532A94" w:rsidRDefault="00195390" w:rsidP="00532A94">
            <w:pPr>
              <w:pStyle w:val="ListParagraph"/>
              <w:spacing w:line="360" w:lineRule="auto"/>
              <w:ind w:left="2880"/>
              <w:rPr>
                <w:sz w:val="24"/>
                <w:szCs w:val="24"/>
              </w:rPr>
            </w:pPr>
            <w:r w:rsidRPr="00532A94">
              <w:rPr>
                <w:sz w:val="24"/>
                <w:szCs w:val="24"/>
              </w:rPr>
              <w:t xml:space="preserve">“What are you trying to achieve?”  Not always students </w:t>
            </w:r>
            <w:r w:rsidR="00532A94" w:rsidRPr="00532A94">
              <w:rPr>
                <w:sz w:val="24"/>
                <w:szCs w:val="24"/>
              </w:rPr>
              <w:t>services Dianne</w:t>
            </w:r>
            <w:r w:rsidRPr="00532A94">
              <w:rPr>
                <w:sz w:val="24"/>
                <w:szCs w:val="24"/>
              </w:rPr>
              <w:t xml:space="preserve"> Fallon suggested exploring what the committee wants to learn about function/services.</w:t>
            </w:r>
          </w:p>
          <w:p w:rsidR="00195390" w:rsidRPr="00532A94" w:rsidRDefault="00195390" w:rsidP="00532A94">
            <w:pPr>
              <w:pStyle w:val="ListParagraph"/>
              <w:spacing w:line="360" w:lineRule="auto"/>
              <w:ind w:left="2880"/>
              <w:rPr>
                <w:sz w:val="24"/>
                <w:szCs w:val="24"/>
              </w:rPr>
            </w:pPr>
            <w:r w:rsidRPr="00532A94">
              <w:rPr>
                <w:sz w:val="24"/>
                <w:szCs w:val="24"/>
              </w:rPr>
              <w:t>Re</w:t>
            </w:r>
            <w:r w:rsidR="00A66D77" w:rsidRPr="00532A94">
              <w:rPr>
                <w:sz w:val="24"/>
                <w:szCs w:val="24"/>
              </w:rPr>
              <w:t xml:space="preserve">work to make “Meaningful, Manageable, </w:t>
            </w:r>
            <w:r w:rsidR="00532A94" w:rsidRPr="00532A94">
              <w:rPr>
                <w:sz w:val="24"/>
                <w:szCs w:val="24"/>
              </w:rPr>
              <w:t>Measurable</w:t>
            </w:r>
            <w:r w:rsidR="00A66D77" w:rsidRPr="00532A94">
              <w:rPr>
                <w:sz w:val="24"/>
                <w:szCs w:val="24"/>
              </w:rPr>
              <w:t>” broader including co-curricular.</w:t>
            </w:r>
          </w:p>
          <w:p w:rsidR="00A66D77" w:rsidRPr="00532A94" w:rsidRDefault="000945D5" w:rsidP="00532A94">
            <w:pPr>
              <w:pStyle w:val="ListParagraph"/>
              <w:numPr>
                <w:ilvl w:val="0"/>
                <w:numId w:val="15"/>
              </w:numPr>
              <w:spacing w:line="360" w:lineRule="auto"/>
              <w:rPr>
                <w:sz w:val="24"/>
                <w:szCs w:val="24"/>
              </w:rPr>
            </w:pPr>
            <w:r w:rsidRPr="00532A94">
              <w:rPr>
                <w:sz w:val="24"/>
                <w:szCs w:val="24"/>
              </w:rPr>
              <w:t>“Tools” Section needs to be re</w:t>
            </w:r>
            <w:r w:rsidR="005D6E2D" w:rsidRPr="00532A94">
              <w:rPr>
                <w:sz w:val="24"/>
                <w:szCs w:val="24"/>
              </w:rPr>
              <w:t>named “3.  Tools”.</w:t>
            </w:r>
          </w:p>
          <w:p w:rsidR="005D6E2D" w:rsidRPr="00532A94" w:rsidRDefault="005D6E2D" w:rsidP="00532A94">
            <w:pPr>
              <w:pStyle w:val="ListParagraph"/>
              <w:spacing w:line="360" w:lineRule="auto"/>
              <w:ind w:left="2160"/>
              <w:rPr>
                <w:sz w:val="24"/>
                <w:szCs w:val="24"/>
              </w:rPr>
            </w:pPr>
            <w:r w:rsidRPr="00532A94">
              <w:rPr>
                <w:sz w:val="24"/>
                <w:szCs w:val="24"/>
              </w:rPr>
              <w:t>Dianne suggested adding student artifacts/focus on students.</w:t>
            </w:r>
          </w:p>
          <w:p w:rsidR="005D6E2D" w:rsidRPr="00532A94" w:rsidRDefault="005D6E2D" w:rsidP="00532A94">
            <w:pPr>
              <w:pStyle w:val="ListParagraph"/>
              <w:numPr>
                <w:ilvl w:val="0"/>
                <w:numId w:val="15"/>
              </w:numPr>
              <w:spacing w:line="360" w:lineRule="auto"/>
              <w:rPr>
                <w:sz w:val="24"/>
                <w:szCs w:val="24"/>
              </w:rPr>
            </w:pPr>
            <w:r w:rsidRPr="00532A94">
              <w:rPr>
                <w:sz w:val="24"/>
                <w:szCs w:val="24"/>
              </w:rPr>
              <w:t>Dianne encouraged consideration of NECHE.</w:t>
            </w:r>
          </w:p>
          <w:p w:rsidR="005D6E2D" w:rsidRPr="00532A94" w:rsidRDefault="005D6E2D" w:rsidP="00532A94">
            <w:pPr>
              <w:pStyle w:val="ListParagraph"/>
              <w:numPr>
                <w:ilvl w:val="0"/>
                <w:numId w:val="15"/>
              </w:numPr>
              <w:spacing w:line="360" w:lineRule="auto"/>
              <w:rPr>
                <w:sz w:val="24"/>
                <w:szCs w:val="24"/>
              </w:rPr>
            </w:pPr>
            <w:r w:rsidRPr="00532A94">
              <w:rPr>
                <w:sz w:val="24"/>
                <w:szCs w:val="24"/>
              </w:rPr>
              <w:t>P. 14</w:t>
            </w:r>
          </w:p>
          <w:p w:rsidR="005D6E2D" w:rsidRPr="00532A94" w:rsidRDefault="005D6E2D" w:rsidP="00532A94">
            <w:pPr>
              <w:pStyle w:val="ListParagraph"/>
              <w:spacing w:line="360" w:lineRule="auto"/>
              <w:ind w:left="2160"/>
              <w:rPr>
                <w:sz w:val="24"/>
                <w:szCs w:val="24"/>
              </w:rPr>
            </w:pPr>
            <w:r w:rsidRPr="00532A94">
              <w:rPr>
                <w:sz w:val="24"/>
                <w:szCs w:val="24"/>
              </w:rPr>
              <w:t>Add “4” to Take Action.</w:t>
            </w:r>
          </w:p>
          <w:p w:rsidR="005D6E2D" w:rsidRPr="00532A94" w:rsidRDefault="005D6E2D" w:rsidP="00532A94">
            <w:pPr>
              <w:pStyle w:val="ListParagraph"/>
              <w:spacing w:line="360" w:lineRule="auto"/>
              <w:ind w:left="2160"/>
              <w:rPr>
                <w:sz w:val="24"/>
                <w:szCs w:val="24"/>
              </w:rPr>
            </w:pPr>
            <w:r w:rsidRPr="00532A94">
              <w:rPr>
                <w:sz w:val="24"/>
                <w:szCs w:val="24"/>
              </w:rPr>
              <w:t>Remove “to prove to NECHE”.  Replace with “to demonstrate to stakeholder”.</w:t>
            </w:r>
          </w:p>
          <w:p w:rsidR="005D6E2D" w:rsidRPr="00532A94" w:rsidRDefault="00532A94" w:rsidP="00532A94">
            <w:pPr>
              <w:pStyle w:val="ListParagraph"/>
              <w:spacing w:line="360" w:lineRule="auto"/>
              <w:ind w:left="2160"/>
              <w:rPr>
                <w:sz w:val="24"/>
                <w:szCs w:val="24"/>
              </w:rPr>
            </w:pPr>
            <w:r>
              <w:rPr>
                <w:sz w:val="24"/>
                <w:szCs w:val="24"/>
              </w:rPr>
              <w:t xml:space="preserve">In last bullet point, change “effectiveness of the type” to “effectiveness as”. </w:t>
            </w:r>
          </w:p>
          <w:p w:rsidR="00E57EEF" w:rsidRPr="00532A94" w:rsidRDefault="00E57EEF" w:rsidP="00532A94">
            <w:pPr>
              <w:pStyle w:val="ListParagraph"/>
              <w:spacing w:line="360" w:lineRule="auto"/>
              <w:ind w:left="2160"/>
              <w:rPr>
                <w:sz w:val="24"/>
                <w:szCs w:val="24"/>
              </w:rPr>
            </w:pPr>
            <w:r w:rsidRPr="00532A94">
              <w:rPr>
                <w:sz w:val="24"/>
                <w:szCs w:val="24"/>
              </w:rPr>
              <w:t>Remove “culture of assessment” to “operate in environment”.</w:t>
            </w:r>
          </w:p>
          <w:p w:rsidR="00E57EEF" w:rsidRPr="00532A94" w:rsidRDefault="00E57EEF" w:rsidP="00532A94">
            <w:pPr>
              <w:pStyle w:val="ListParagraph"/>
              <w:spacing w:line="360" w:lineRule="auto"/>
              <w:ind w:left="2160"/>
              <w:rPr>
                <w:sz w:val="24"/>
                <w:szCs w:val="24"/>
              </w:rPr>
            </w:pPr>
            <w:r w:rsidRPr="00532A94">
              <w:rPr>
                <w:sz w:val="24"/>
                <w:szCs w:val="24"/>
              </w:rPr>
              <w:t>Add “Quality” as last bullet.</w:t>
            </w:r>
          </w:p>
          <w:p w:rsidR="00E57EEF" w:rsidRPr="00532A94" w:rsidRDefault="00E57EEF" w:rsidP="00532A94">
            <w:pPr>
              <w:pStyle w:val="ListParagraph"/>
              <w:numPr>
                <w:ilvl w:val="0"/>
                <w:numId w:val="15"/>
              </w:numPr>
              <w:spacing w:line="360" w:lineRule="auto"/>
              <w:rPr>
                <w:sz w:val="24"/>
                <w:szCs w:val="24"/>
              </w:rPr>
            </w:pPr>
            <w:r w:rsidRPr="00532A94">
              <w:rPr>
                <w:sz w:val="24"/>
                <w:szCs w:val="24"/>
              </w:rPr>
              <w:t>P. 15  Assessment Cycle language should be consistent with manual language.</w:t>
            </w:r>
          </w:p>
          <w:p w:rsidR="008C7AC1" w:rsidRPr="00532A94" w:rsidRDefault="008C7AC1" w:rsidP="00532A94">
            <w:pPr>
              <w:pStyle w:val="ListParagraph"/>
              <w:numPr>
                <w:ilvl w:val="0"/>
                <w:numId w:val="15"/>
              </w:numPr>
              <w:spacing w:line="360" w:lineRule="auto"/>
              <w:rPr>
                <w:sz w:val="24"/>
                <w:szCs w:val="24"/>
              </w:rPr>
            </w:pPr>
            <w:r w:rsidRPr="00532A94">
              <w:rPr>
                <w:sz w:val="24"/>
                <w:szCs w:val="24"/>
              </w:rPr>
              <w:t>P. 18</w:t>
            </w:r>
          </w:p>
          <w:p w:rsidR="00F0416C" w:rsidRPr="00532A94" w:rsidRDefault="00F0416C" w:rsidP="00532A94">
            <w:pPr>
              <w:pStyle w:val="ListParagraph"/>
              <w:spacing w:line="360" w:lineRule="auto"/>
              <w:ind w:left="2160"/>
              <w:rPr>
                <w:sz w:val="24"/>
                <w:szCs w:val="24"/>
              </w:rPr>
            </w:pPr>
            <w:r w:rsidRPr="00532A94">
              <w:rPr>
                <w:sz w:val="24"/>
                <w:szCs w:val="24"/>
              </w:rPr>
              <w:t>There was discussion regarding this assessment plan.  Who plans?  Who evaluates?  Who assesses?  Amber will research her the role of her job, assessment committee, and college council.  Doreen commented that the plan must match the 3 Ms.</w:t>
            </w:r>
          </w:p>
          <w:p w:rsidR="00F0416C" w:rsidRPr="00532A94" w:rsidRDefault="00F0416C" w:rsidP="00532A94">
            <w:pPr>
              <w:pStyle w:val="ListParagraph"/>
              <w:numPr>
                <w:ilvl w:val="0"/>
                <w:numId w:val="15"/>
              </w:numPr>
              <w:spacing w:line="360" w:lineRule="auto"/>
              <w:rPr>
                <w:sz w:val="24"/>
                <w:szCs w:val="24"/>
              </w:rPr>
            </w:pPr>
            <w:r w:rsidRPr="00532A94">
              <w:rPr>
                <w:sz w:val="24"/>
                <w:szCs w:val="24"/>
              </w:rPr>
              <w:t>Part X  Amber has started a website.</w:t>
            </w:r>
          </w:p>
          <w:p w:rsidR="00F0416C" w:rsidRPr="00532A94" w:rsidRDefault="00F0416C" w:rsidP="00532A94">
            <w:pPr>
              <w:pStyle w:val="ListParagraph"/>
              <w:spacing w:line="360" w:lineRule="auto"/>
              <w:ind w:left="2160"/>
              <w:rPr>
                <w:sz w:val="24"/>
                <w:szCs w:val="24"/>
              </w:rPr>
            </w:pPr>
            <w:r w:rsidRPr="00532A94">
              <w:rPr>
                <w:sz w:val="24"/>
                <w:szCs w:val="24"/>
              </w:rPr>
              <w:lastRenderedPageBreak/>
              <w:t>Strike out the graph.  Where do we present?  College Council is one avenue that is good due to consistency.</w:t>
            </w:r>
          </w:p>
          <w:p w:rsidR="00F0416C" w:rsidRPr="00532A94" w:rsidRDefault="001B631E" w:rsidP="00532A94">
            <w:pPr>
              <w:pStyle w:val="ListParagraph"/>
              <w:numPr>
                <w:ilvl w:val="0"/>
                <w:numId w:val="15"/>
              </w:numPr>
              <w:spacing w:line="360" w:lineRule="auto"/>
              <w:rPr>
                <w:sz w:val="24"/>
                <w:szCs w:val="24"/>
              </w:rPr>
            </w:pPr>
            <w:r w:rsidRPr="00532A94">
              <w:rPr>
                <w:sz w:val="24"/>
                <w:szCs w:val="24"/>
              </w:rPr>
              <w:t xml:space="preserve">P. </w:t>
            </w:r>
            <w:r w:rsidR="009404E2" w:rsidRPr="00532A94">
              <w:rPr>
                <w:sz w:val="24"/>
                <w:szCs w:val="24"/>
              </w:rPr>
              <w:t>19</w:t>
            </w:r>
          </w:p>
          <w:p w:rsidR="009404E2" w:rsidRPr="00532A94" w:rsidRDefault="009404E2" w:rsidP="00532A94">
            <w:pPr>
              <w:pStyle w:val="ListParagraph"/>
              <w:spacing w:line="360" w:lineRule="auto"/>
              <w:ind w:left="2160"/>
              <w:rPr>
                <w:sz w:val="24"/>
                <w:szCs w:val="24"/>
              </w:rPr>
            </w:pPr>
            <w:r w:rsidRPr="00532A94">
              <w:rPr>
                <w:sz w:val="24"/>
                <w:szCs w:val="24"/>
              </w:rPr>
              <w:t>Strike “Trustees” and replace with “system Office”.   Other categories for “For What?” column include funding, political support, program review.</w:t>
            </w:r>
          </w:p>
          <w:p w:rsidR="009404E2" w:rsidRPr="00532A94" w:rsidRDefault="009404E2" w:rsidP="00532A94">
            <w:pPr>
              <w:pStyle w:val="ListParagraph"/>
              <w:spacing w:line="360" w:lineRule="auto"/>
              <w:ind w:left="2160"/>
              <w:rPr>
                <w:sz w:val="24"/>
                <w:szCs w:val="24"/>
              </w:rPr>
            </w:pPr>
            <w:r w:rsidRPr="00532A94">
              <w:rPr>
                <w:sz w:val="24"/>
                <w:szCs w:val="24"/>
              </w:rPr>
              <w:t>Add to “Who?”</w:t>
            </w:r>
            <w:r w:rsidR="0040587C" w:rsidRPr="00532A94">
              <w:rPr>
                <w:sz w:val="24"/>
                <w:szCs w:val="24"/>
              </w:rPr>
              <w:t xml:space="preserve"> – Current Students, Business Community, Education Partners.</w:t>
            </w:r>
          </w:p>
          <w:p w:rsidR="0040587C" w:rsidRPr="00532A94" w:rsidRDefault="0040587C" w:rsidP="00532A94">
            <w:pPr>
              <w:pStyle w:val="ListParagraph"/>
              <w:numPr>
                <w:ilvl w:val="0"/>
                <w:numId w:val="15"/>
              </w:numPr>
              <w:spacing w:line="360" w:lineRule="auto"/>
              <w:rPr>
                <w:sz w:val="24"/>
                <w:szCs w:val="24"/>
              </w:rPr>
            </w:pPr>
            <w:r w:rsidRPr="00532A94">
              <w:rPr>
                <w:sz w:val="24"/>
                <w:szCs w:val="24"/>
              </w:rPr>
              <w:t>P. 21</w:t>
            </w:r>
          </w:p>
          <w:p w:rsidR="0040587C" w:rsidRPr="00532A94" w:rsidRDefault="0040587C" w:rsidP="00532A94">
            <w:pPr>
              <w:pStyle w:val="ListParagraph"/>
              <w:spacing w:line="360" w:lineRule="auto"/>
              <w:ind w:left="2160"/>
              <w:rPr>
                <w:sz w:val="24"/>
                <w:szCs w:val="24"/>
              </w:rPr>
            </w:pPr>
            <w:r w:rsidRPr="00532A94">
              <w:rPr>
                <w:sz w:val="24"/>
                <w:szCs w:val="24"/>
              </w:rPr>
              <w:t>Combine “Why do we need to do assessment?” with “What is the purpose of assessment?” on P. 22.  Add co-curricular and administrative.</w:t>
            </w:r>
          </w:p>
          <w:p w:rsidR="00280B7F" w:rsidRPr="00532A94" w:rsidRDefault="00A7436C" w:rsidP="00532A94">
            <w:pPr>
              <w:pStyle w:val="ListParagraph"/>
              <w:numPr>
                <w:ilvl w:val="0"/>
                <w:numId w:val="15"/>
              </w:numPr>
              <w:spacing w:line="360" w:lineRule="auto"/>
              <w:rPr>
                <w:sz w:val="24"/>
                <w:szCs w:val="24"/>
              </w:rPr>
            </w:pPr>
            <w:r w:rsidRPr="00532A94">
              <w:rPr>
                <w:sz w:val="24"/>
                <w:szCs w:val="24"/>
              </w:rPr>
              <w:t>Broaden “How does student learning assessment benefit students?”   Develop co-curricular in this section.</w:t>
            </w:r>
          </w:p>
          <w:p w:rsidR="008F6D23" w:rsidRPr="00532A94" w:rsidRDefault="008F6D23" w:rsidP="00532A94">
            <w:pPr>
              <w:spacing w:line="360" w:lineRule="auto"/>
              <w:ind w:left="1800"/>
              <w:rPr>
                <w:sz w:val="24"/>
                <w:szCs w:val="24"/>
              </w:rPr>
            </w:pPr>
          </w:p>
          <w:p w:rsidR="00C61A2F" w:rsidRPr="00532A94" w:rsidRDefault="00C61A2F" w:rsidP="00532A94">
            <w:pPr>
              <w:pStyle w:val="Heading3"/>
              <w:numPr>
                <w:ilvl w:val="0"/>
                <w:numId w:val="13"/>
              </w:numPr>
              <w:spacing w:line="360" w:lineRule="auto"/>
              <w:outlineLvl w:val="2"/>
              <w:rPr>
                <w:b w:val="0"/>
              </w:rPr>
            </w:pPr>
            <w:r w:rsidRPr="00532A94">
              <w:rPr>
                <w:b w:val="0"/>
              </w:rPr>
              <w:t>New business</w:t>
            </w:r>
          </w:p>
          <w:p w:rsidR="008F6D23" w:rsidRPr="00532A94" w:rsidRDefault="008F6D23" w:rsidP="00532A94">
            <w:pPr>
              <w:pStyle w:val="Heading3"/>
              <w:spacing w:line="360" w:lineRule="auto"/>
              <w:ind w:left="1080"/>
              <w:outlineLvl w:val="2"/>
              <w:rPr>
                <w:b w:val="0"/>
              </w:rPr>
            </w:pPr>
          </w:p>
        </w:tc>
      </w:tr>
      <w:tr w:rsidR="00C61A2F" w:rsidRPr="00532A94" w:rsidTr="006B7D1F">
        <w:tc>
          <w:tcPr>
            <w:tcW w:w="10512" w:type="dxa"/>
          </w:tcPr>
          <w:p w:rsidR="00A31D4D" w:rsidRPr="00532A94" w:rsidRDefault="00C61A2F" w:rsidP="00532A94">
            <w:pPr>
              <w:pStyle w:val="Heading3"/>
              <w:numPr>
                <w:ilvl w:val="0"/>
                <w:numId w:val="13"/>
              </w:numPr>
              <w:spacing w:line="360" w:lineRule="auto"/>
              <w:outlineLvl w:val="2"/>
              <w:rPr>
                <w:b w:val="0"/>
              </w:rPr>
            </w:pPr>
            <w:r w:rsidRPr="00532A94">
              <w:rPr>
                <w:b w:val="0"/>
              </w:rPr>
              <w:lastRenderedPageBreak/>
              <w:t>Announcements</w:t>
            </w:r>
            <w:r w:rsidR="00A31D4D" w:rsidRPr="00532A94">
              <w:rPr>
                <w:b w:val="0"/>
              </w:rPr>
              <w:t xml:space="preserve"> </w:t>
            </w:r>
          </w:p>
          <w:p w:rsidR="00C61A2F" w:rsidRPr="00532A94" w:rsidRDefault="00A31D4D" w:rsidP="00532A94">
            <w:pPr>
              <w:pStyle w:val="Heading3"/>
              <w:spacing w:line="360" w:lineRule="auto"/>
              <w:ind w:left="1080"/>
              <w:outlineLvl w:val="2"/>
              <w:rPr>
                <w:b w:val="0"/>
              </w:rPr>
            </w:pPr>
            <w:r w:rsidRPr="00532A94">
              <w:rPr>
                <w:b w:val="0"/>
                <w:color w:val="auto"/>
              </w:rPr>
              <w:t>The next meeting is March 26</w:t>
            </w:r>
            <w:r w:rsidRPr="00532A94">
              <w:rPr>
                <w:b w:val="0"/>
                <w:color w:val="auto"/>
                <w:vertAlign w:val="superscript"/>
              </w:rPr>
              <w:t>th</w:t>
            </w:r>
            <w:r w:rsidRPr="00532A94">
              <w:rPr>
                <w:b w:val="0"/>
                <w:color w:val="auto"/>
              </w:rPr>
              <w:t>.  Penny Remick will be presenting</w:t>
            </w:r>
            <w:r w:rsidR="00E17826">
              <w:rPr>
                <w:b w:val="0"/>
                <w:color w:val="auto"/>
              </w:rPr>
              <w:t>.  C</w:t>
            </w:r>
            <w:r w:rsidRPr="00532A94">
              <w:rPr>
                <w:b w:val="0"/>
                <w:color w:val="auto"/>
              </w:rPr>
              <w:t>ommittee feedback</w:t>
            </w:r>
            <w:r w:rsidR="00E17826">
              <w:rPr>
                <w:b w:val="0"/>
                <w:color w:val="auto"/>
              </w:rPr>
              <w:t xml:space="preserve"> will go</w:t>
            </w:r>
            <w:r w:rsidRPr="00532A94">
              <w:rPr>
                <w:b w:val="0"/>
                <w:color w:val="auto"/>
              </w:rPr>
              <w:t xml:space="preserve"> back to her divisional dean.</w:t>
            </w:r>
          </w:p>
        </w:tc>
      </w:tr>
      <w:tr w:rsidR="00C61A2F" w:rsidRPr="00532A94" w:rsidTr="006B7D1F">
        <w:tc>
          <w:tcPr>
            <w:tcW w:w="10512" w:type="dxa"/>
          </w:tcPr>
          <w:p w:rsidR="00C61A2F" w:rsidRPr="00532A94" w:rsidRDefault="00C61A2F" w:rsidP="00532A94">
            <w:pPr>
              <w:pStyle w:val="Heading3"/>
              <w:spacing w:line="360" w:lineRule="auto"/>
              <w:outlineLvl w:val="2"/>
            </w:pPr>
          </w:p>
        </w:tc>
      </w:tr>
    </w:tbl>
    <w:tbl>
      <w:tblPr>
        <w:tblStyle w:val="TableGrid"/>
        <w:tblpPr w:leftFromText="180" w:rightFromText="180" w:vertAnchor="text" w:horzAnchor="margin" w:tblpY="-4949"/>
        <w:tblW w:w="5000" w:type="pct"/>
        <w:tblLayout w:type="fixed"/>
        <w:tblCellMar>
          <w:bottom w:w="518" w:type="dxa"/>
        </w:tblCellMar>
        <w:tblLook w:val="0620" w:firstRow="1" w:lastRow="0" w:firstColumn="0" w:lastColumn="0" w:noHBand="1" w:noVBand="1"/>
        <w:tblDescription w:val="First table has meeting title, date and time, second table has meeting details and third table has meeting activity description"/>
      </w:tblPr>
      <w:tblGrid>
        <w:gridCol w:w="6875"/>
        <w:gridCol w:w="3637"/>
      </w:tblGrid>
      <w:tr w:rsidR="006B7D1F" w:rsidRPr="00532A94" w:rsidTr="006B7D1F">
        <w:tc>
          <w:tcPr>
            <w:tcW w:w="6875" w:type="dxa"/>
          </w:tcPr>
          <w:p w:rsidR="006B7D1F" w:rsidRPr="00532A94" w:rsidRDefault="006B7D1F" w:rsidP="00532A94">
            <w:pPr>
              <w:pStyle w:val="Heading2"/>
              <w:spacing w:line="360" w:lineRule="auto"/>
              <w:outlineLvl w:val="1"/>
              <w:rPr>
                <w:sz w:val="24"/>
                <w:szCs w:val="24"/>
              </w:rPr>
            </w:pPr>
            <w:r w:rsidRPr="00532A94">
              <w:rPr>
                <w:sz w:val="24"/>
                <w:szCs w:val="24"/>
              </w:rPr>
              <w:lastRenderedPageBreak/>
              <w:t>Assessment Committee</w:t>
            </w:r>
          </w:p>
        </w:tc>
        <w:tc>
          <w:tcPr>
            <w:tcW w:w="3637" w:type="dxa"/>
          </w:tcPr>
          <w:p w:rsidR="006B7D1F" w:rsidRPr="00532A94" w:rsidRDefault="006B7D1F" w:rsidP="00532A94">
            <w:pPr>
              <w:pStyle w:val="Heading3"/>
              <w:spacing w:line="360" w:lineRule="auto"/>
              <w:outlineLvl w:val="2"/>
            </w:pPr>
            <w:r w:rsidRPr="00532A94">
              <w:t>February 27, 2020</w:t>
            </w:r>
          </w:p>
        </w:tc>
      </w:tr>
    </w:tbl>
    <w:p w:rsidR="00E40A6B" w:rsidRPr="00532A94" w:rsidRDefault="00E40A6B" w:rsidP="00532A94">
      <w:pPr>
        <w:spacing w:line="360" w:lineRule="auto"/>
        <w:rPr>
          <w:sz w:val="24"/>
          <w:szCs w:val="24"/>
        </w:rPr>
      </w:pPr>
    </w:p>
    <w:sectPr w:rsidR="00E40A6B" w:rsidRPr="00532A94" w:rsidSect="00717B23">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62" w:rsidRDefault="00C31962">
      <w:pPr>
        <w:spacing w:after="0"/>
      </w:pPr>
      <w:r>
        <w:separator/>
      </w:r>
    </w:p>
  </w:endnote>
  <w:endnote w:type="continuationSeparator" w:id="0">
    <w:p w:rsidR="00C31962" w:rsidRDefault="00C319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66" w:rsidRDefault="007A6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2C" w:rsidRDefault="00CD75B8">
    <w:pPr>
      <w:pStyle w:val="Footer"/>
    </w:pPr>
    <w:r>
      <w:t xml:space="preserve">Page | </w:t>
    </w:r>
    <w:r>
      <w:fldChar w:fldCharType="begin"/>
    </w:r>
    <w:r>
      <w:instrText xml:space="preserve"> PAGE   \* MERGEFORMAT </w:instrText>
    </w:r>
    <w:r>
      <w:fldChar w:fldCharType="separate"/>
    </w:r>
    <w:r w:rsidR="00BF790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66" w:rsidRDefault="007A6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62" w:rsidRDefault="00C31962">
      <w:pPr>
        <w:spacing w:after="0"/>
      </w:pPr>
      <w:r>
        <w:separator/>
      </w:r>
    </w:p>
  </w:footnote>
  <w:footnote w:type="continuationSeparator" w:id="0">
    <w:p w:rsidR="00C31962" w:rsidRDefault="00C319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66" w:rsidRDefault="007A6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66" w:rsidRDefault="007A6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66" w:rsidRDefault="007A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53C11"/>
    <w:multiLevelType w:val="hybridMultilevel"/>
    <w:tmpl w:val="0C6CE5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02895E99"/>
    <w:multiLevelType w:val="hybridMultilevel"/>
    <w:tmpl w:val="A16678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0F723AE4"/>
    <w:multiLevelType w:val="hybridMultilevel"/>
    <w:tmpl w:val="35CC4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76C49F5"/>
    <w:multiLevelType w:val="hybridMultilevel"/>
    <w:tmpl w:val="4D120C26"/>
    <w:lvl w:ilvl="0" w:tplc="9B08EA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980DA5A">
      <w:start w:val="1"/>
      <w:numFmt w:val="decimal"/>
      <w:lvlText w:val="%3."/>
      <w:lvlJc w:val="left"/>
      <w:pPr>
        <w:ind w:left="2340" w:hanging="360"/>
      </w:pPr>
      <w:rPr>
        <w:rFonts w:hint="default"/>
      </w:rPr>
    </w:lvl>
    <w:lvl w:ilvl="3" w:tplc="79FA024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C16EB"/>
    <w:multiLevelType w:val="hybridMultilevel"/>
    <w:tmpl w:val="F9C0F1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557FD9"/>
    <w:multiLevelType w:val="hybridMultilevel"/>
    <w:tmpl w:val="134816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75C6317"/>
    <w:multiLevelType w:val="hybridMultilevel"/>
    <w:tmpl w:val="4CF4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644E4"/>
    <w:multiLevelType w:val="hybridMultilevel"/>
    <w:tmpl w:val="47E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5"/>
  </w:num>
  <w:num w:numId="17">
    <w:abstractNumId w:val="16"/>
  </w:num>
  <w:num w:numId="18">
    <w:abstractNumId w:val="1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2F"/>
    <w:rsid w:val="00014812"/>
    <w:rsid w:val="000249A1"/>
    <w:rsid w:val="00056BC4"/>
    <w:rsid w:val="000832C3"/>
    <w:rsid w:val="000945D5"/>
    <w:rsid w:val="000A092C"/>
    <w:rsid w:val="000C3DB1"/>
    <w:rsid w:val="00140B99"/>
    <w:rsid w:val="00144883"/>
    <w:rsid w:val="001534F4"/>
    <w:rsid w:val="00154F16"/>
    <w:rsid w:val="00195390"/>
    <w:rsid w:val="001B631E"/>
    <w:rsid w:val="001C5218"/>
    <w:rsid w:val="001F1E06"/>
    <w:rsid w:val="00202149"/>
    <w:rsid w:val="00280B7F"/>
    <w:rsid w:val="002B2700"/>
    <w:rsid w:val="002B7342"/>
    <w:rsid w:val="002C7269"/>
    <w:rsid w:val="002D0BE6"/>
    <w:rsid w:val="00315B98"/>
    <w:rsid w:val="0033061E"/>
    <w:rsid w:val="00331681"/>
    <w:rsid w:val="00367AA6"/>
    <w:rsid w:val="00374B4A"/>
    <w:rsid w:val="003E0C20"/>
    <w:rsid w:val="0040587C"/>
    <w:rsid w:val="00473C52"/>
    <w:rsid w:val="004A70C6"/>
    <w:rsid w:val="004C1FF3"/>
    <w:rsid w:val="004E2C7C"/>
    <w:rsid w:val="004F1AE6"/>
    <w:rsid w:val="005313E1"/>
    <w:rsid w:val="00532A94"/>
    <w:rsid w:val="00566DB3"/>
    <w:rsid w:val="0057139B"/>
    <w:rsid w:val="00592A5B"/>
    <w:rsid w:val="00592A8A"/>
    <w:rsid w:val="00595798"/>
    <w:rsid w:val="005A584C"/>
    <w:rsid w:val="005A723D"/>
    <w:rsid w:val="005C0D6B"/>
    <w:rsid w:val="005D6E2D"/>
    <w:rsid w:val="005E2298"/>
    <w:rsid w:val="005F6C73"/>
    <w:rsid w:val="00614675"/>
    <w:rsid w:val="00676A3F"/>
    <w:rsid w:val="006A1E28"/>
    <w:rsid w:val="006B7D1F"/>
    <w:rsid w:val="00704D5F"/>
    <w:rsid w:val="00715F3B"/>
    <w:rsid w:val="00717B23"/>
    <w:rsid w:val="00737C01"/>
    <w:rsid w:val="00754EAE"/>
    <w:rsid w:val="007A0EE1"/>
    <w:rsid w:val="007A6C66"/>
    <w:rsid w:val="007C1190"/>
    <w:rsid w:val="007C4DF9"/>
    <w:rsid w:val="00826C85"/>
    <w:rsid w:val="00827909"/>
    <w:rsid w:val="00830E41"/>
    <w:rsid w:val="0087638A"/>
    <w:rsid w:val="008C79E3"/>
    <w:rsid w:val="008C7AC1"/>
    <w:rsid w:val="008D366D"/>
    <w:rsid w:val="008F6D23"/>
    <w:rsid w:val="00905D41"/>
    <w:rsid w:val="009175A7"/>
    <w:rsid w:val="00925498"/>
    <w:rsid w:val="00930FFC"/>
    <w:rsid w:val="009404E2"/>
    <w:rsid w:val="00946B11"/>
    <w:rsid w:val="00957536"/>
    <w:rsid w:val="00976058"/>
    <w:rsid w:val="0097761B"/>
    <w:rsid w:val="009A1291"/>
    <w:rsid w:val="009B7895"/>
    <w:rsid w:val="009E2071"/>
    <w:rsid w:val="00A20344"/>
    <w:rsid w:val="00A31D4D"/>
    <w:rsid w:val="00A60C64"/>
    <w:rsid w:val="00A66D77"/>
    <w:rsid w:val="00A7436C"/>
    <w:rsid w:val="00A97B7C"/>
    <w:rsid w:val="00B01209"/>
    <w:rsid w:val="00B77387"/>
    <w:rsid w:val="00B81937"/>
    <w:rsid w:val="00B8353E"/>
    <w:rsid w:val="00B91837"/>
    <w:rsid w:val="00BC3826"/>
    <w:rsid w:val="00BF39E8"/>
    <w:rsid w:val="00BF790C"/>
    <w:rsid w:val="00C23407"/>
    <w:rsid w:val="00C31962"/>
    <w:rsid w:val="00C46365"/>
    <w:rsid w:val="00C50678"/>
    <w:rsid w:val="00C57001"/>
    <w:rsid w:val="00C60419"/>
    <w:rsid w:val="00C61A2F"/>
    <w:rsid w:val="00C8725D"/>
    <w:rsid w:val="00C8747F"/>
    <w:rsid w:val="00C8758B"/>
    <w:rsid w:val="00CA7D21"/>
    <w:rsid w:val="00CD75B8"/>
    <w:rsid w:val="00CE5973"/>
    <w:rsid w:val="00CF2923"/>
    <w:rsid w:val="00D31F80"/>
    <w:rsid w:val="00D67C27"/>
    <w:rsid w:val="00D952A3"/>
    <w:rsid w:val="00E04BA4"/>
    <w:rsid w:val="00E07057"/>
    <w:rsid w:val="00E17826"/>
    <w:rsid w:val="00E30299"/>
    <w:rsid w:val="00E40A6B"/>
    <w:rsid w:val="00E50EF9"/>
    <w:rsid w:val="00E57EEF"/>
    <w:rsid w:val="00E77C76"/>
    <w:rsid w:val="00EA4EC2"/>
    <w:rsid w:val="00EF766B"/>
    <w:rsid w:val="00F009B0"/>
    <w:rsid w:val="00F03B0E"/>
    <w:rsid w:val="00F0416C"/>
    <w:rsid w:val="00F40B24"/>
    <w:rsid w:val="00F666AB"/>
    <w:rsid w:val="00F92B9B"/>
    <w:rsid w:val="00F97074"/>
    <w:rsid w:val="00FB06FB"/>
    <w:rsid w:val="00FC36C6"/>
    <w:rsid w:val="00FC6D97"/>
    <w:rsid w:val="00FE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5:chartTrackingRefBased/>
  <w15:docId w15:val="{027C4218-D985-410C-B7D6-7E37F69D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tatnall\AppData\Roaming\Microsoft\Templates\All%20day%20meeting%20agenda%20(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1C663676E424E89F548DFC80F9A20"/>
        <w:category>
          <w:name w:val="General"/>
          <w:gallery w:val="placeholder"/>
        </w:category>
        <w:types>
          <w:type w:val="bbPlcHdr"/>
        </w:types>
        <w:behaviors>
          <w:behavior w:val="content"/>
        </w:behaviors>
        <w:guid w:val="{1E3B1C32-0DF8-473C-9F81-37AE0153A28E}"/>
      </w:docPartPr>
      <w:docPartBody>
        <w:p w:rsidR="00DC612B" w:rsidRDefault="00CD0403">
          <w:pPr>
            <w:pStyle w:val="87A1C663676E424E89F548DFC80F9A20"/>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03"/>
    <w:rsid w:val="005741B8"/>
    <w:rsid w:val="00A87D88"/>
    <w:rsid w:val="00CD0403"/>
    <w:rsid w:val="00DC612B"/>
    <w:rsid w:val="00DD3985"/>
    <w:rsid w:val="00E1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1C663676E424E89F548DFC80F9A20">
    <w:name w:val="87A1C663676E424E89F548DFC80F9A20"/>
  </w:style>
  <w:style w:type="paragraph" w:customStyle="1" w:styleId="7B85523BD0C24862A42120BEFF1B2907">
    <w:name w:val="7B85523BD0C24862A42120BEFF1B2907"/>
  </w:style>
  <w:style w:type="paragraph" w:customStyle="1" w:styleId="B483FA717F834E3B8153F6E5DF6F6BE3">
    <w:name w:val="B483FA717F834E3B8153F6E5DF6F6BE3"/>
  </w:style>
  <w:style w:type="paragraph" w:customStyle="1" w:styleId="45E49FB323F14ABCA2D24EF6122FC04B">
    <w:name w:val="45E49FB323F14ABCA2D24EF6122FC04B"/>
  </w:style>
  <w:style w:type="paragraph" w:customStyle="1" w:styleId="26F45389F48743579AFEDFDEB7BD3049">
    <w:name w:val="26F45389F48743579AFEDFDEB7BD3049"/>
  </w:style>
  <w:style w:type="paragraph" w:customStyle="1" w:styleId="DDC237F809F041D49E1F33FDB2A7195D">
    <w:name w:val="DDC237F809F041D49E1F33FDB2A7195D"/>
  </w:style>
  <w:style w:type="paragraph" w:customStyle="1" w:styleId="35B2640F54354F5AB08313772E761B11">
    <w:name w:val="35B2640F54354F5AB08313772E761B11"/>
  </w:style>
  <w:style w:type="paragraph" w:customStyle="1" w:styleId="CD1EC37351C04CBAA84539D53B4D142F">
    <w:name w:val="CD1EC37351C04CBAA84539D53B4D142F"/>
  </w:style>
  <w:style w:type="paragraph" w:customStyle="1" w:styleId="436DA42003474F63AC54F3017C29782F">
    <w:name w:val="436DA42003474F63AC54F3017C29782F"/>
  </w:style>
  <w:style w:type="paragraph" w:customStyle="1" w:styleId="1CEE6A31D3294DC287DBCC86AFC7BC60">
    <w:name w:val="1CEE6A31D3294DC287DBCC86AFC7BC60"/>
  </w:style>
  <w:style w:type="paragraph" w:customStyle="1" w:styleId="2AC556991E734FF190B54142FE03FA0B">
    <w:name w:val="2AC556991E734FF190B54142FE03FA0B"/>
  </w:style>
  <w:style w:type="paragraph" w:customStyle="1" w:styleId="669B2ECEBEF14A0399079C4B415E80A6">
    <w:name w:val="669B2ECEBEF14A0399079C4B415E80A6"/>
  </w:style>
  <w:style w:type="paragraph" w:customStyle="1" w:styleId="419AA6CEE7B14664BA61F8B7EDB6780C">
    <w:name w:val="419AA6CEE7B14664BA61F8B7EDB6780C"/>
  </w:style>
  <w:style w:type="paragraph" w:customStyle="1" w:styleId="90E0B40236EF4D53BEA42208A78AAA9E">
    <w:name w:val="90E0B40236EF4D53BEA42208A78AAA9E"/>
  </w:style>
  <w:style w:type="paragraph" w:customStyle="1" w:styleId="35685F55BD614F52B74F75AD21B599F8">
    <w:name w:val="35685F55BD614F52B74F75AD21B599F8"/>
  </w:style>
  <w:style w:type="paragraph" w:customStyle="1" w:styleId="6415796AB15243F1B2798FD7C9130E30">
    <w:name w:val="6415796AB15243F1B2798FD7C9130E30"/>
  </w:style>
  <w:style w:type="paragraph" w:customStyle="1" w:styleId="52CA0B299E2D4B50AFCFA885E9A5D31A">
    <w:name w:val="52CA0B299E2D4B50AFCFA885E9A5D31A"/>
  </w:style>
  <w:style w:type="paragraph" w:customStyle="1" w:styleId="FAB345C358224EB9A710A955C8EAC0B8">
    <w:name w:val="FAB345C358224EB9A710A955C8EAC0B8"/>
  </w:style>
  <w:style w:type="paragraph" w:customStyle="1" w:styleId="2853A53D46C34D2B94B2CFE0E10519BD">
    <w:name w:val="2853A53D46C34D2B94B2CFE0E10519BD"/>
  </w:style>
  <w:style w:type="paragraph" w:customStyle="1" w:styleId="C80EE7C8DA7B40E6A398E79B9DECDE4B">
    <w:name w:val="C80EE7C8DA7B40E6A398E79B9DECDE4B"/>
  </w:style>
  <w:style w:type="paragraph" w:customStyle="1" w:styleId="74D1B347AE3348E2AFF8AEAB736C166E">
    <w:name w:val="74D1B347AE3348E2AFF8AEAB736C166E"/>
  </w:style>
  <w:style w:type="paragraph" w:customStyle="1" w:styleId="96BA3A95AA2A4CA8B95D8021A16FD1B0">
    <w:name w:val="96BA3A95AA2A4CA8B95D8021A16FD1B0"/>
  </w:style>
  <w:style w:type="paragraph" w:customStyle="1" w:styleId="30703C9DE19041BE90F85758B52A7884">
    <w:name w:val="30703C9DE19041BE90F85758B52A7884"/>
  </w:style>
  <w:style w:type="paragraph" w:customStyle="1" w:styleId="B37CAC7D9A144287A78FD8E6AD18805F">
    <w:name w:val="B37CAC7D9A144287A78FD8E6AD18805F"/>
  </w:style>
  <w:style w:type="paragraph" w:customStyle="1" w:styleId="99FC391C5FA44497AA28CA5CB167C922">
    <w:name w:val="99FC391C5FA44497AA28CA5CB167C922"/>
  </w:style>
  <w:style w:type="paragraph" w:customStyle="1" w:styleId="58009CB95357403F8C9D770B5761D013">
    <w:name w:val="58009CB95357403F8C9D770B5761D013"/>
  </w:style>
  <w:style w:type="paragraph" w:customStyle="1" w:styleId="CEB3779851974663AA8DCD2C4B67D97F">
    <w:name w:val="CEB3779851974663AA8DCD2C4B67D97F"/>
  </w:style>
  <w:style w:type="paragraph" w:customStyle="1" w:styleId="4A3E80C166924719A84569ED09B8AE9F">
    <w:name w:val="4A3E80C166924719A84569ED09B8AE9F"/>
  </w:style>
  <w:style w:type="paragraph" w:customStyle="1" w:styleId="7AF01024FB6642D89299D0DFCB634D66">
    <w:name w:val="7AF01024FB6642D89299D0DFCB634D66"/>
  </w:style>
  <w:style w:type="paragraph" w:customStyle="1" w:styleId="5FAF37B7B2734B3FB63A83ECF53DACC3">
    <w:name w:val="5FAF37B7B2734B3FB63A83ECF53DACC3"/>
  </w:style>
  <w:style w:type="paragraph" w:customStyle="1" w:styleId="4E892E65E29A457BABBDE24400CCBF7D">
    <w:name w:val="4E892E65E29A457BABBDE24400CCBF7D"/>
  </w:style>
  <w:style w:type="paragraph" w:customStyle="1" w:styleId="3038576019E941B2A2282DA355E60904">
    <w:name w:val="3038576019E941B2A2282DA355E60904"/>
  </w:style>
  <w:style w:type="paragraph" w:customStyle="1" w:styleId="CB35103C32C14C09863AD3D224796E9A">
    <w:name w:val="CB35103C32C14C09863AD3D224796E9A"/>
  </w:style>
  <w:style w:type="paragraph" w:customStyle="1" w:styleId="35FF1034EA144F69A2C99BE8B46D856F">
    <w:name w:val="35FF1034EA144F69A2C99BE8B46D856F"/>
  </w:style>
  <w:style w:type="paragraph" w:customStyle="1" w:styleId="4E917D14802740B7A7DFC98596ECB753">
    <w:name w:val="4E917D14802740B7A7DFC98596ECB753"/>
  </w:style>
  <w:style w:type="paragraph" w:customStyle="1" w:styleId="EAE1941BFC7E498A86E3599FAEA056DA">
    <w:name w:val="EAE1941BFC7E498A86E3599FAEA056DA"/>
  </w:style>
  <w:style w:type="paragraph" w:customStyle="1" w:styleId="74381E6F573C4983A29E3FCB273621B6">
    <w:name w:val="74381E6F573C4983A29E3FCB273621B6"/>
  </w:style>
  <w:style w:type="paragraph" w:customStyle="1" w:styleId="28A9223DBA674686BC0FAFD96B4700E4">
    <w:name w:val="28A9223DBA674686BC0FAFD96B4700E4"/>
  </w:style>
  <w:style w:type="paragraph" w:customStyle="1" w:styleId="0522A96172F44961B21870084C228F29">
    <w:name w:val="0522A96172F44961B21870084C228F29"/>
  </w:style>
  <w:style w:type="paragraph" w:customStyle="1" w:styleId="5743E9C8DB09413CAED6C9A6F6D90BD1">
    <w:name w:val="5743E9C8DB09413CAED6C9A6F6D90BD1"/>
  </w:style>
  <w:style w:type="paragraph" w:customStyle="1" w:styleId="4024C393F11149528CACD0242BD71370">
    <w:name w:val="4024C393F11149528CACD0242BD71370"/>
  </w:style>
  <w:style w:type="paragraph" w:customStyle="1" w:styleId="4F5AD63F551E4F5A94C241FD1B31E069">
    <w:name w:val="4F5AD63F551E4F5A94C241FD1B31E069"/>
  </w:style>
  <w:style w:type="paragraph" w:customStyle="1" w:styleId="AA07D0707672472CB74F4D7FEB808454">
    <w:name w:val="AA07D0707672472CB74F4D7FEB808454"/>
  </w:style>
  <w:style w:type="paragraph" w:customStyle="1" w:styleId="BFDC2949F9EE40EAA3607E392216D8B6">
    <w:name w:val="BFDC2949F9EE40EAA3607E392216D8B6"/>
  </w:style>
  <w:style w:type="paragraph" w:customStyle="1" w:styleId="4E76983C343B47ED96C4E459EB05979B">
    <w:name w:val="4E76983C343B47ED96C4E459EB05979B"/>
  </w:style>
  <w:style w:type="paragraph" w:customStyle="1" w:styleId="1417E4EC80844FA7B09118526044725D">
    <w:name w:val="1417E4EC80844FA7B09118526044725D"/>
  </w:style>
  <w:style w:type="paragraph" w:customStyle="1" w:styleId="1648594AF17845E7833A743FC8B5A530">
    <w:name w:val="1648594AF17845E7833A743FC8B5A530"/>
  </w:style>
  <w:style w:type="paragraph" w:customStyle="1" w:styleId="5CC909066E31424B957DA00381321AA7">
    <w:name w:val="5CC909066E31424B957DA00381321AA7"/>
  </w:style>
  <w:style w:type="paragraph" w:customStyle="1" w:styleId="16530C9C16554EE6BBC42ED8A53EED83">
    <w:name w:val="16530C9C16554EE6BBC42ED8A53EED83"/>
  </w:style>
  <w:style w:type="paragraph" w:customStyle="1" w:styleId="62905C552F324233A9B8ED68E56497FE">
    <w:name w:val="62905C552F324233A9B8ED68E56497FE"/>
  </w:style>
  <w:style w:type="paragraph" w:customStyle="1" w:styleId="F0FED75B55F54B83B1E5A3DC978CDDFA">
    <w:name w:val="F0FED75B55F54B83B1E5A3DC978CDDFA"/>
  </w:style>
  <w:style w:type="paragraph" w:customStyle="1" w:styleId="F9709D7247F04BBBB446EE0748A51BFB">
    <w:name w:val="F9709D7247F04BBBB446EE0748A51BFB"/>
  </w:style>
  <w:style w:type="paragraph" w:customStyle="1" w:styleId="86765CCEA3AF4F16AC14C1E6C5ACC515">
    <w:name w:val="86765CCEA3AF4F16AC14C1E6C5ACC515"/>
  </w:style>
  <w:style w:type="paragraph" w:customStyle="1" w:styleId="7C17AE7F5FC4435DB6100E4F2DC2F578">
    <w:name w:val="7C17AE7F5FC4435DB6100E4F2DC2F578"/>
  </w:style>
  <w:style w:type="paragraph" w:customStyle="1" w:styleId="8F451FFB9E9C452285E5FCA12DB6BF9A">
    <w:name w:val="8F451FFB9E9C452285E5FCA12DB6BF9A"/>
  </w:style>
  <w:style w:type="paragraph" w:customStyle="1" w:styleId="5850E34E29D94BB5A5B6B9DAE7D19C50">
    <w:name w:val="5850E34E29D94BB5A5B6B9DAE7D19C50"/>
    <w:rsid w:val="00CD0403"/>
  </w:style>
  <w:style w:type="paragraph" w:customStyle="1" w:styleId="C3266A0C131E47F18D1C08FBFDEB82B8">
    <w:name w:val="C3266A0C131E47F18D1C08FBFDEB82B8"/>
    <w:rsid w:val="00CD0403"/>
  </w:style>
  <w:style w:type="paragraph" w:customStyle="1" w:styleId="50AB759882AC443BA7DB711BB1FDF08D">
    <w:name w:val="50AB759882AC443BA7DB711BB1FDF08D"/>
    <w:rsid w:val="00CD0403"/>
  </w:style>
  <w:style w:type="paragraph" w:customStyle="1" w:styleId="184FAC0A06D04ED49E27CBA6CD2F5842">
    <w:name w:val="184FAC0A06D04ED49E27CBA6CD2F5842"/>
    <w:rsid w:val="00CD0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C5A25CD913544913391AD869E2CCF" ma:contentTypeVersion="13" ma:contentTypeDescription="Create a new document." ma:contentTypeScope="" ma:versionID="c6c2201bb43e65332fcf1cf4a7a62725">
  <xsd:schema xmlns:xsd="http://www.w3.org/2001/XMLSchema" xmlns:xs="http://www.w3.org/2001/XMLSchema" xmlns:p="http://schemas.microsoft.com/office/2006/metadata/properties" xmlns:ns3="6bd1e3ac-30dd-45b3-ac9d-f7c0e2f834e5" xmlns:ns4="a4cdfaa5-78fc-442f-aa73-2e39a7f0ff8b" targetNamespace="http://schemas.microsoft.com/office/2006/metadata/properties" ma:root="true" ma:fieldsID="55dd5d0101c1c36188c9f8d12224b45d" ns3:_="" ns4:_="">
    <xsd:import namespace="6bd1e3ac-30dd-45b3-ac9d-f7c0e2f834e5"/>
    <xsd:import namespace="a4cdfaa5-78fc-442f-aa73-2e39a7f0ff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1e3ac-30dd-45b3-ac9d-f7c0e2f83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dfaa5-78fc-442f-aa73-2e39a7f0ff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EE4C-C4B3-4A2C-99F6-4E83B973B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1e3ac-30dd-45b3-ac9d-f7c0e2f834e5"/>
    <ds:schemaRef ds:uri="a4cdfaa5-78fc-442f-aa73-2e39a7f0f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C8462-0E14-4A7F-95B3-F83B6BCDB508}">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a4cdfaa5-78fc-442f-aa73-2e39a7f0ff8b"/>
    <ds:schemaRef ds:uri="6bd1e3ac-30dd-45b3-ac9d-f7c0e2f834e5"/>
    <ds:schemaRef ds:uri="http://www.w3.org/XML/1998/namespace"/>
    <ds:schemaRef ds:uri="http://purl.org/dc/terms/"/>
  </ds:schemaRefs>
</ds:datastoreItem>
</file>

<file path=customXml/itemProps3.xml><?xml version="1.0" encoding="utf-8"?>
<ds:datastoreItem xmlns:ds="http://schemas.openxmlformats.org/officeDocument/2006/customXml" ds:itemID="{EE133A3E-B990-4AE5-97A4-2128EBDD31E8}">
  <ds:schemaRefs>
    <ds:schemaRef ds:uri="http://schemas.microsoft.com/sharepoint/v3/contenttype/forms"/>
  </ds:schemaRefs>
</ds:datastoreItem>
</file>

<file path=customXml/itemProps4.xml><?xml version="1.0" encoding="utf-8"?>
<ds:datastoreItem xmlns:ds="http://schemas.openxmlformats.org/officeDocument/2006/customXml" ds:itemID="{46FD626A-25FF-4F89-92BB-ADA2E9FF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day meeting agenda (formal)</Template>
  <TotalTime>1</TotalTime>
  <Pages>4</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Tatnall</dc:creator>
  <cp:lastModifiedBy>Joy Locher</cp:lastModifiedBy>
  <cp:revision>3</cp:revision>
  <cp:lastPrinted>2020-01-22T14:39:00Z</cp:lastPrinted>
  <dcterms:created xsi:type="dcterms:W3CDTF">2020-03-30T16:55:00Z</dcterms:created>
  <dcterms:modified xsi:type="dcterms:W3CDTF">2020-03-30T16:56:00Z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0x010100595C5A25CD913544913391AD869E2CCF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