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9674A5" w:rsidP="0070507F">
      <w:pPr>
        <w:spacing w:after="0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</w:t>
      </w:r>
      <w:r w:rsidR="009674A5">
        <w:rPr>
          <w:rFonts w:cs="Calibri"/>
          <w:b/>
          <w:sz w:val="24"/>
          <w:szCs w:val="24"/>
        </w:rPr>
        <w:t>hursday</w:t>
      </w:r>
      <w:r>
        <w:rPr>
          <w:rFonts w:cs="Calibri"/>
          <w:b/>
          <w:sz w:val="24"/>
          <w:szCs w:val="24"/>
        </w:rPr>
        <w:t xml:space="preserve">: </w:t>
      </w:r>
      <w:r w:rsidR="00A1502C">
        <w:rPr>
          <w:rFonts w:cs="Calibri"/>
          <w:b/>
          <w:sz w:val="24"/>
          <w:szCs w:val="24"/>
        </w:rPr>
        <w:t>March 2</w:t>
      </w:r>
      <w:r w:rsidR="00B16038">
        <w:rPr>
          <w:rFonts w:cs="Calibri"/>
          <w:b/>
          <w:sz w:val="24"/>
          <w:szCs w:val="24"/>
        </w:rPr>
        <w:t>, 201</w:t>
      </w:r>
      <w:r w:rsidR="00885D65">
        <w:rPr>
          <w:rFonts w:cs="Calibri"/>
          <w:b/>
          <w:sz w:val="24"/>
          <w:szCs w:val="24"/>
        </w:rPr>
        <w:t>7</w:t>
      </w:r>
    </w:p>
    <w:p w:rsidR="0070507F" w:rsidRDefault="00A1502C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11</w:t>
      </w:r>
      <w:r w:rsidR="007D0571">
        <w:rPr>
          <w:rFonts w:cs="Calibri"/>
          <w:b/>
          <w:sz w:val="24"/>
          <w:szCs w:val="24"/>
        </w:rPr>
        <w:t>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12:15</w:t>
      </w:r>
      <w:r w:rsidR="0070507F">
        <w:rPr>
          <w:rFonts w:cs="Calibri"/>
          <w:b/>
          <w:sz w:val="24"/>
          <w:szCs w:val="24"/>
        </w:rPr>
        <w:t xml:space="preserve"> in the </w:t>
      </w:r>
      <w:r>
        <w:rPr>
          <w:rFonts w:cs="Calibri"/>
          <w:b/>
          <w:sz w:val="24"/>
          <w:szCs w:val="24"/>
        </w:rPr>
        <w:t>Community Board</w:t>
      </w:r>
      <w:r w:rsidR="00FD206F">
        <w:rPr>
          <w:rFonts w:cs="Calibri"/>
          <w:b/>
          <w:sz w:val="24"/>
          <w:szCs w:val="24"/>
        </w:rPr>
        <w:t xml:space="preserve"> Room</w:t>
      </w:r>
      <w:r>
        <w:rPr>
          <w:rFonts w:cs="Calibri"/>
          <w:b/>
          <w:sz w:val="24"/>
          <w:szCs w:val="24"/>
        </w:rPr>
        <w:t xml:space="preserve"> (Dr. Charlie Lyons Board Room)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6C11C8" w:rsidRPr="00882B85" w:rsidRDefault="006C11C8" w:rsidP="006C11C8">
      <w:pPr>
        <w:spacing w:after="0" w:line="240" w:lineRule="auto"/>
        <w:rPr>
          <w:b/>
        </w:rPr>
      </w:pPr>
      <w:r w:rsidRPr="00882B85">
        <w:rPr>
          <w:b/>
        </w:rPr>
        <w:t>Strategic Planning Members (</w:t>
      </w:r>
      <w:sdt>
        <w:sdtPr>
          <w:rPr>
            <w:b/>
          </w:rPr>
          <w:id w:val="-593244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82B85">
            <w:rPr>
              <w:rFonts w:ascii="MS Gothic" w:eastAsia="MS Gothic" w:hAnsi="MS Gothic" w:cs="MS Gothic" w:hint="eastAsia"/>
              <w:b/>
            </w:rPr>
            <w:t>☒</w:t>
          </w:r>
        </w:sdtContent>
      </w:sdt>
      <w:r w:rsidRPr="00882B85">
        <w:rPr>
          <w:b/>
        </w:rPr>
        <w:t>: indicates attendance)</w:t>
      </w:r>
    </w:p>
    <w:p w:rsidR="006C11C8" w:rsidRPr="00882B85" w:rsidRDefault="006C11C8" w:rsidP="006C11C8">
      <w:pPr>
        <w:spacing w:after="0" w:line="240" w:lineRule="auto"/>
        <w:rPr>
          <w:b/>
        </w:rPr>
      </w:pPr>
    </w:p>
    <w:p w:rsidR="006C11C8" w:rsidRPr="00882B85" w:rsidRDefault="00EC4D65" w:rsidP="006C11C8">
      <w:pPr>
        <w:spacing w:after="0" w:line="240" w:lineRule="auto"/>
      </w:pPr>
      <w:sdt>
        <w:sdtPr>
          <w:id w:val="1805965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6C11C8" w:rsidRPr="00882B85">
        <w:t xml:space="preserve">  Nicholas Gill (Chair)  </w:t>
      </w:r>
    </w:p>
    <w:p w:rsidR="006C11C8" w:rsidRPr="00882B85" w:rsidRDefault="00EC4D65" w:rsidP="006C11C8">
      <w:pPr>
        <w:spacing w:after="0" w:line="240" w:lineRule="auto"/>
      </w:pPr>
      <w:sdt>
        <w:sdtPr>
          <w:id w:val="1727486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6C11C8" w:rsidRPr="00882B85">
        <w:t xml:space="preserve">  Cathleen Ferrick</w:t>
      </w:r>
    </w:p>
    <w:p w:rsidR="006C11C8" w:rsidRPr="00882B85" w:rsidRDefault="00EC4D65" w:rsidP="006C11C8">
      <w:pPr>
        <w:spacing w:after="0" w:line="240" w:lineRule="auto"/>
      </w:pPr>
      <w:sdt>
        <w:sdtPr>
          <w:id w:val="43541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6C11C8" w:rsidRPr="00882B85">
        <w:t xml:space="preserve">  Brittany Heaward</w:t>
      </w:r>
    </w:p>
    <w:p w:rsidR="006C11C8" w:rsidRPr="00882B85" w:rsidRDefault="00EC4D65" w:rsidP="006C11C8">
      <w:pPr>
        <w:spacing w:after="0" w:line="240" w:lineRule="auto"/>
      </w:pPr>
      <w:sdt>
        <w:sdtPr>
          <w:id w:val="-1438521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6C11C8" w:rsidRPr="00882B85">
        <w:t xml:space="preserve"> Margaret “Peg” Wheeler</w:t>
      </w:r>
    </w:p>
    <w:p w:rsidR="006C11C8" w:rsidRPr="00882B85" w:rsidRDefault="00EC4D65" w:rsidP="006C11C8">
      <w:pPr>
        <w:spacing w:after="0" w:line="240" w:lineRule="auto"/>
      </w:pPr>
      <w:sdt>
        <w:sdtPr>
          <w:id w:val="-1453015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6C11C8">
        <w:t xml:space="preserve">  Audrey Gup-Ma</w:t>
      </w:r>
      <w:r w:rsidR="006C11C8" w:rsidRPr="00882B85">
        <w:t>thews</w:t>
      </w:r>
    </w:p>
    <w:p w:rsidR="006C11C8" w:rsidRPr="00882B85" w:rsidRDefault="00EC4D65" w:rsidP="006C11C8">
      <w:pPr>
        <w:spacing w:after="0" w:line="240" w:lineRule="auto"/>
      </w:pPr>
      <w:sdt>
        <w:sdtPr>
          <w:id w:val="1933855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>
            <w:rPr>
              <w:rFonts w:ascii="MS Gothic" w:eastAsia="MS Gothic" w:hAnsi="MS Gothic" w:hint="eastAsia"/>
            </w:rPr>
            <w:t>☒</w:t>
          </w:r>
        </w:sdtContent>
      </w:sdt>
      <w:r w:rsidR="006C11C8" w:rsidRPr="00882B85">
        <w:t xml:space="preserve">  John Hall</w:t>
      </w:r>
    </w:p>
    <w:p w:rsidR="006C11C8" w:rsidRPr="00882B85" w:rsidRDefault="00EC4D65" w:rsidP="006C11C8">
      <w:pPr>
        <w:spacing w:after="0" w:line="240" w:lineRule="auto"/>
      </w:pPr>
      <w:sdt>
        <w:sdtPr>
          <w:id w:val="-1436290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6C11C8" w:rsidRPr="00882B85">
        <w:t xml:space="preserve">  Paul Gurney (committee recorder)</w:t>
      </w:r>
    </w:p>
    <w:p w:rsidR="006C11C8" w:rsidRPr="00882B85" w:rsidRDefault="00EC4D65" w:rsidP="006C11C8">
      <w:pPr>
        <w:spacing w:after="0" w:line="240" w:lineRule="auto"/>
      </w:pPr>
      <w:sdt>
        <w:sdtPr>
          <w:id w:val="184844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C8">
            <w:rPr>
              <w:rFonts w:ascii="MS Gothic" w:eastAsia="MS Gothic" w:hAnsi="MS Gothic" w:hint="eastAsia"/>
            </w:rPr>
            <w:t>☐</w:t>
          </w:r>
        </w:sdtContent>
      </w:sdt>
      <w:r w:rsidR="006C11C8" w:rsidRPr="00882B85">
        <w:t xml:space="preserve">  Samuel Ellis</w:t>
      </w:r>
    </w:p>
    <w:p w:rsidR="006C11C8" w:rsidRPr="00882B85" w:rsidRDefault="00EC4D65" w:rsidP="006C11C8">
      <w:pPr>
        <w:spacing w:after="0" w:line="240" w:lineRule="auto"/>
      </w:pPr>
      <w:sdt>
        <w:sdtPr>
          <w:id w:val="372196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>
            <w:rPr>
              <w:rFonts w:ascii="MS Gothic" w:eastAsia="MS Gothic" w:hAnsi="MS Gothic" w:hint="eastAsia"/>
            </w:rPr>
            <w:t>☒</w:t>
          </w:r>
        </w:sdtContent>
      </w:sdt>
      <w:r w:rsidR="006C11C8" w:rsidRPr="00882B85">
        <w:t xml:space="preserve">  </w:t>
      </w:r>
      <w:r w:rsidR="006C11C8">
        <w:t>Melinda Gilliam</w:t>
      </w:r>
    </w:p>
    <w:p w:rsidR="006C11C8" w:rsidRDefault="006C11C8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2177CD" w:rsidP="0070507F">
      <w:pPr>
        <w:spacing w:after="0"/>
        <w:rPr>
          <w:rFonts w:cs="Calibri"/>
        </w:rPr>
      </w:pPr>
      <w:r>
        <w:rPr>
          <w:rFonts w:cs="Calibri"/>
        </w:rPr>
        <w:t xml:space="preserve">1. </w:t>
      </w:r>
      <w:r w:rsidRPr="006C11C8">
        <w:rPr>
          <w:rFonts w:cs="Calibri"/>
          <w:b/>
        </w:rPr>
        <w:t>Call to o</w:t>
      </w:r>
      <w:r w:rsidR="0070507F" w:rsidRPr="006C11C8">
        <w:rPr>
          <w:rFonts w:cs="Calibri"/>
          <w:b/>
        </w:rPr>
        <w:t>rder</w:t>
      </w:r>
      <w:r w:rsidRPr="006C11C8">
        <w:rPr>
          <w:rFonts w:cs="Calibri"/>
          <w:b/>
        </w:rPr>
        <w:t xml:space="preserve"> and roll c</w:t>
      </w:r>
      <w:r w:rsidR="00FD206F" w:rsidRPr="006C11C8">
        <w:rPr>
          <w:rFonts w:cs="Calibri"/>
          <w:b/>
        </w:rPr>
        <w:t>all</w:t>
      </w:r>
    </w:p>
    <w:p w:rsidR="009642A7" w:rsidRDefault="006C11C8" w:rsidP="009642A7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 xml:space="preserve">Meeting called to order at </w:t>
      </w:r>
      <w:r w:rsidR="009642A7">
        <w:rPr>
          <w:rFonts w:cs="Calibri"/>
        </w:rPr>
        <w:t>11:08 a.m.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 w:rsidRPr="006C11C8">
        <w:rPr>
          <w:rFonts w:cs="Calibri"/>
          <w:b/>
        </w:rPr>
        <w:t xml:space="preserve">Approval of </w:t>
      </w:r>
      <w:r w:rsidR="0015033F" w:rsidRPr="006C11C8">
        <w:rPr>
          <w:rFonts w:cs="Calibri"/>
          <w:b/>
        </w:rPr>
        <w:t>meet</w:t>
      </w:r>
      <w:r w:rsidR="00A1502C" w:rsidRPr="006C11C8">
        <w:rPr>
          <w:rFonts w:cs="Calibri"/>
          <w:b/>
        </w:rPr>
        <w:t>ing notes</w:t>
      </w:r>
      <w:r w:rsidR="00A1502C">
        <w:rPr>
          <w:rFonts w:cs="Calibri"/>
        </w:rPr>
        <w:t xml:space="preserve"> </w:t>
      </w:r>
    </w:p>
    <w:p w:rsidR="00CD49B4" w:rsidRDefault="009642A7" w:rsidP="0070507F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Approve as amended</w:t>
      </w:r>
    </w:p>
    <w:p w:rsidR="00FD206F" w:rsidRPr="00CD49B4" w:rsidRDefault="00CD49B4" w:rsidP="00CD49B4">
      <w:pPr>
        <w:pStyle w:val="ListParagraph"/>
        <w:spacing w:after="0"/>
        <w:rPr>
          <w:rFonts w:cs="Calibri"/>
        </w:rPr>
      </w:pPr>
      <w:r w:rsidRPr="00CD49B4">
        <w:rPr>
          <w:rFonts w:cs="Calibri"/>
        </w:rPr>
        <w:t xml:space="preserve"> </w:t>
      </w:r>
    </w:p>
    <w:p w:rsidR="0070507F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</w:t>
      </w:r>
      <w:r w:rsidRPr="006C11C8">
        <w:rPr>
          <w:rFonts w:cs="Calibri"/>
          <w:b/>
        </w:rPr>
        <w:t xml:space="preserve">Review and </w:t>
      </w:r>
      <w:r w:rsidR="002177CD" w:rsidRPr="006C11C8">
        <w:rPr>
          <w:rFonts w:cs="Calibri"/>
          <w:b/>
        </w:rPr>
        <w:t>approval of a</w:t>
      </w:r>
      <w:r w:rsidR="0070507F" w:rsidRPr="006C11C8">
        <w:rPr>
          <w:rFonts w:cs="Calibri"/>
          <w:b/>
        </w:rPr>
        <w:t>genda</w:t>
      </w:r>
    </w:p>
    <w:p w:rsidR="006C11C8" w:rsidRPr="00882B85" w:rsidRDefault="006C11C8" w:rsidP="006C11C8">
      <w:pPr>
        <w:pStyle w:val="ListParagraph"/>
        <w:numPr>
          <w:ilvl w:val="0"/>
          <w:numId w:val="6"/>
        </w:numPr>
        <w:spacing w:after="0" w:line="240" w:lineRule="auto"/>
      </w:pPr>
      <w:r w:rsidRPr="00882B85">
        <w:t>Agenda presented by Nicholas Gill (Chair) and accepted by a unanimous vote of the committee members present.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A1502C" w:rsidRDefault="00B502D5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</w:r>
      <w:r w:rsidR="00A1502C" w:rsidRPr="006C11C8">
        <w:rPr>
          <w:rFonts w:cs="Calibri"/>
          <w:b/>
        </w:rPr>
        <w:t>Review the update given to Dr. Finkelstein for NEASC visit follow-up</w:t>
      </w:r>
    </w:p>
    <w:p w:rsidR="009642A7" w:rsidRDefault="009642A7" w:rsidP="009642A7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Barbara and Paula going to NEASC debriefing Nick providin</w:t>
      </w:r>
      <w:r w:rsidR="00CD49B4">
        <w:rPr>
          <w:rFonts w:cs="Calibri"/>
        </w:rPr>
        <w:t xml:space="preserve">g SPC info composition of group and </w:t>
      </w:r>
      <w:r>
        <w:rPr>
          <w:rFonts w:cs="Calibri"/>
        </w:rPr>
        <w:t>electronic access to SP</w:t>
      </w:r>
      <w:r w:rsidR="00CD49B4">
        <w:rPr>
          <w:rFonts w:cs="Calibri"/>
        </w:rPr>
        <w:t>C information and community involvement.  The results of the</w:t>
      </w:r>
      <w:r>
        <w:rPr>
          <w:rFonts w:cs="Calibri"/>
        </w:rPr>
        <w:t xml:space="preserve"> DOT exercise </w:t>
      </w:r>
      <w:r w:rsidR="00CD49B4">
        <w:rPr>
          <w:rFonts w:cs="Calibri"/>
        </w:rPr>
        <w:t xml:space="preserve">and </w:t>
      </w:r>
      <w:r>
        <w:rPr>
          <w:rFonts w:cs="Calibri"/>
        </w:rPr>
        <w:t>our work will be discussed @ NEASC on Friday</w:t>
      </w:r>
    </w:p>
    <w:p w:rsidR="001F0665" w:rsidRPr="009642A7" w:rsidRDefault="001F0665" w:rsidP="001F0665">
      <w:pPr>
        <w:pStyle w:val="ListParagraph"/>
        <w:spacing w:after="0"/>
        <w:rPr>
          <w:rFonts w:cs="Calibri"/>
        </w:rPr>
      </w:pPr>
    </w:p>
    <w:p w:rsidR="00CF2A90" w:rsidRPr="006C11C8" w:rsidRDefault="00CF2A90" w:rsidP="00B502D5">
      <w:pPr>
        <w:spacing w:after="0"/>
        <w:ind w:firstLine="720"/>
        <w:rPr>
          <w:rFonts w:cs="Calibri"/>
          <w:b/>
        </w:rPr>
      </w:pPr>
      <w:r>
        <w:rPr>
          <w:rFonts w:cs="Calibri"/>
        </w:rPr>
        <w:t>4.2</w:t>
      </w:r>
      <w:r>
        <w:rPr>
          <w:rFonts w:cs="Calibri"/>
        </w:rPr>
        <w:tab/>
      </w:r>
      <w:r w:rsidRPr="006C11C8">
        <w:rPr>
          <w:rFonts w:cs="Calibri"/>
          <w:b/>
        </w:rPr>
        <w:t>Short artic</w:t>
      </w:r>
      <w:r w:rsidR="00A1502C" w:rsidRPr="006C11C8">
        <w:rPr>
          <w:rFonts w:cs="Calibri"/>
          <w:b/>
        </w:rPr>
        <w:t>le in “YCCC Happenings” March</w:t>
      </w:r>
      <w:r w:rsidRPr="006C11C8">
        <w:rPr>
          <w:rFonts w:cs="Calibri"/>
          <w:b/>
        </w:rPr>
        <w:t xml:space="preserve"> edition</w:t>
      </w:r>
    </w:p>
    <w:p w:rsidR="009642A7" w:rsidRDefault="009642A7" w:rsidP="009642A7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Our committee info is in the March edition</w:t>
      </w:r>
      <w:r w:rsidR="00CD49B4">
        <w:rPr>
          <w:rFonts w:cs="Calibri"/>
        </w:rPr>
        <w:t xml:space="preserve"> with a DOT exercise update. </w:t>
      </w:r>
    </w:p>
    <w:p w:rsidR="001F0665" w:rsidRPr="009642A7" w:rsidRDefault="001F0665" w:rsidP="001F0665">
      <w:pPr>
        <w:pStyle w:val="ListParagraph"/>
        <w:spacing w:after="0"/>
        <w:rPr>
          <w:rFonts w:cs="Calibri"/>
        </w:rPr>
      </w:pPr>
    </w:p>
    <w:p w:rsidR="0070507F" w:rsidRDefault="00A1502C" w:rsidP="00A1502C">
      <w:pPr>
        <w:spacing w:after="0"/>
        <w:rPr>
          <w:rFonts w:cs="Calibri"/>
          <w:b/>
        </w:rPr>
      </w:pPr>
      <w:r>
        <w:rPr>
          <w:rFonts w:cs="Calibri"/>
        </w:rPr>
        <w:tab/>
        <w:t>4.3</w:t>
      </w:r>
      <w:r>
        <w:rPr>
          <w:rFonts w:cs="Calibri"/>
        </w:rPr>
        <w:tab/>
      </w:r>
      <w:r w:rsidRPr="006C11C8">
        <w:rPr>
          <w:rFonts w:cs="Calibri"/>
          <w:b/>
        </w:rPr>
        <w:t>Present full “dot exercise” results at March 7</w:t>
      </w:r>
      <w:r w:rsidRPr="006C11C8">
        <w:rPr>
          <w:rFonts w:cs="Calibri"/>
          <w:b/>
          <w:vertAlign w:val="superscript"/>
        </w:rPr>
        <w:t>th</w:t>
      </w:r>
      <w:r w:rsidRPr="006C11C8">
        <w:rPr>
          <w:rFonts w:cs="Calibri"/>
          <w:b/>
        </w:rPr>
        <w:t xml:space="preserve"> College Council meeting</w:t>
      </w:r>
    </w:p>
    <w:p w:rsidR="001F0665" w:rsidRPr="001F0665" w:rsidRDefault="001F0665" w:rsidP="001F0665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1F0665">
        <w:rPr>
          <w:rFonts w:cs="Calibri"/>
        </w:rPr>
        <w:t>Nick will do a full presentation of the DOT exercise at the 3/7 CC meeting.</w:t>
      </w:r>
    </w:p>
    <w:p w:rsidR="00A1502C" w:rsidRPr="002177CD" w:rsidRDefault="00A1502C" w:rsidP="00A1502C">
      <w:pPr>
        <w:spacing w:after="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A1502C" w:rsidRPr="001F0665">
        <w:rPr>
          <w:rFonts w:cs="Calibri"/>
          <w:b/>
        </w:rPr>
        <w:t>Share / peer edit break-out group draft language</w:t>
      </w:r>
      <w:r w:rsidR="00795F1C" w:rsidRPr="001F0665">
        <w:rPr>
          <w:rFonts w:cs="Calibri"/>
          <w:b/>
        </w:rPr>
        <w:t xml:space="preserve"> plan (D</w:t>
      </w:r>
      <w:r w:rsidR="00A1502C" w:rsidRPr="001F0665">
        <w:rPr>
          <w:rFonts w:cs="Calibri"/>
          <w:b/>
        </w:rPr>
        <w:t>, A</w:t>
      </w:r>
      <w:r w:rsidR="00795F1C" w:rsidRPr="001F0665">
        <w:rPr>
          <w:rFonts w:cs="Calibri"/>
          <w:b/>
        </w:rPr>
        <w:t>)</w:t>
      </w:r>
    </w:p>
    <w:p w:rsidR="00507116" w:rsidRDefault="006A7AA9" w:rsidP="00507116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The member(s)</w:t>
      </w:r>
      <w:r w:rsidR="009120E3">
        <w:rPr>
          <w:rFonts w:cs="Calibri"/>
        </w:rPr>
        <w:t xml:space="preserve"> of the committee presented their responses to the specific questions</w:t>
      </w:r>
      <w:r w:rsidR="000F4685">
        <w:rPr>
          <w:rFonts w:cs="Calibri"/>
        </w:rPr>
        <w:t xml:space="preserve"> listed regarding actions/Initiatives and our strategic goals.   </w:t>
      </w:r>
      <w:r w:rsidR="001C41F9">
        <w:rPr>
          <w:rFonts w:cs="Calibri"/>
        </w:rPr>
        <w:t xml:space="preserve">Each </w:t>
      </w:r>
      <w:r>
        <w:rPr>
          <w:rFonts w:cs="Calibri"/>
        </w:rPr>
        <w:t xml:space="preserve">member who provided answers </w:t>
      </w:r>
      <w:r w:rsidR="001F0665">
        <w:rPr>
          <w:rFonts w:cs="Calibri"/>
        </w:rPr>
        <w:t>will provide the electronic documented answers to Nick.</w:t>
      </w:r>
    </w:p>
    <w:p w:rsidR="00795F1C" w:rsidRPr="001F0665" w:rsidRDefault="00795F1C" w:rsidP="00795F1C">
      <w:pPr>
        <w:spacing w:after="0"/>
        <w:rPr>
          <w:rFonts w:cs="Calibri"/>
          <w:b/>
        </w:rPr>
      </w:pPr>
      <w:r>
        <w:rPr>
          <w:rFonts w:cs="Calibri"/>
        </w:rPr>
        <w:tab/>
        <w:t>6.2</w:t>
      </w:r>
      <w:r>
        <w:rPr>
          <w:rFonts w:cs="Calibri"/>
        </w:rPr>
        <w:tab/>
      </w:r>
      <w:r w:rsidR="00A1502C" w:rsidRPr="001F0665">
        <w:rPr>
          <w:rFonts w:cs="Calibri"/>
          <w:b/>
        </w:rPr>
        <w:t>Look at additional actions/initiatives to include</w:t>
      </w:r>
      <w:r w:rsidRPr="001F0665">
        <w:rPr>
          <w:rFonts w:cs="Calibri"/>
          <w:b/>
        </w:rPr>
        <w:t xml:space="preserve"> (D</w:t>
      </w:r>
      <w:r w:rsidR="00A1502C" w:rsidRPr="001F0665">
        <w:rPr>
          <w:rFonts w:cs="Calibri"/>
          <w:b/>
        </w:rPr>
        <w:t>, A</w:t>
      </w:r>
      <w:r w:rsidRPr="001F0665">
        <w:rPr>
          <w:rFonts w:cs="Calibri"/>
          <w:b/>
        </w:rPr>
        <w:t>)</w:t>
      </w:r>
    </w:p>
    <w:p w:rsidR="00232C8C" w:rsidRPr="001F0665" w:rsidRDefault="001C41F9" w:rsidP="001F0665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Nick will review information provided, email compiled responses to questions to the members of the SPC, and provide next step(s).   </w:t>
      </w:r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Default="0070507F" w:rsidP="002177CD">
      <w:pPr>
        <w:spacing w:after="0" w:line="240" w:lineRule="auto"/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232C8C" w:rsidRPr="00232C8C" w:rsidRDefault="00232C8C" w:rsidP="00232C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12:20pm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A4"/>
    <w:multiLevelType w:val="hybridMultilevel"/>
    <w:tmpl w:val="31D41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A1ED1"/>
    <w:multiLevelType w:val="hybridMultilevel"/>
    <w:tmpl w:val="D4486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56EFF"/>
    <w:multiLevelType w:val="hybridMultilevel"/>
    <w:tmpl w:val="E90A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7A1E"/>
    <w:multiLevelType w:val="hybridMultilevel"/>
    <w:tmpl w:val="CD24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D23A1"/>
    <w:multiLevelType w:val="hybridMultilevel"/>
    <w:tmpl w:val="F6443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038"/>
    <w:multiLevelType w:val="hybridMultilevel"/>
    <w:tmpl w:val="8258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F0F00"/>
    <w:rsid w:val="000F4685"/>
    <w:rsid w:val="00107CAE"/>
    <w:rsid w:val="0015033F"/>
    <w:rsid w:val="001B2A0D"/>
    <w:rsid w:val="001C41F9"/>
    <w:rsid w:val="001F0665"/>
    <w:rsid w:val="002177CD"/>
    <w:rsid w:val="00232C8C"/>
    <w:rsid w:val="002D5E3D"/>
    <w:rsid w:val="002F09B9"/>
    <w:rsid w:val="002F440F"/>
    <w:rsid w:val="0031433D"/>
    <w:rsid w:val="00370BB0"/>
    <w:rsid w:val="003B7703"/>
    <w:rsid w:val="003D04C3"/>
    <w:rsid w:val="004063B6"/>
    <w:rsid w:val="00477FA1"/>
    <w:rsid w:val="0049754C"/>
    <w:rsid w:val="00507116"/>
    <w:rsid w:val="00556976"/>
    <w:rsid w:val="006329BB"/>
    <w:rsid w:val="00635662"/>
    <w:rsid w:val="006900CC"/>
    <w:rsid w:val="006A7AA9"/>
    <w:rsid w:val="006C11C8"/>
    <w:rsid w:val="0070507F"/>
    <w:rsid w:val="007655F2"/>
    <w:rsid w:val="00767205"/>
    <w:rsid w:val="00795F1C"/>
    <w:rsid w:val="007C1635"/>
    <w:rsid w:val="007D0571"/>
    <w:rsid w:val="00885D65"/>
    <w:rsid w:val="009120E3"/>
    <w:rsid w:val="009642A7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C13556"/>
    <w:rsid w:val="00C1425E"/>
    <w:rsid w:val="00C145D6"/>
    <w:rsid w:val="00CD49B4"/>
    <w:rsid w:val="00CE1D87"/>
    <w:rsid w:val="00CF2A90"/>
    <w:rsid w:val="00CF7939"/>
    <w:rsid w:val="00D54730"/>
    <w:rsid w:val="00DD28BD"/>
    <w:rsid w:val="00E423DD"/>
    <w:rsid w:val="00EB5110"/>
    <w:rsid w:val="00EB69DE"/>
    <w:rsid w:val="00EC4D65"/>
    <w:rsid w:val="00F20619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782E-DB51-4CE8-A3D1-052EED5E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2</cp:revision>
  <dcterms:created xsi:type="dcterms:W3CDTF">2017-03-21T14:52:00Z</dcterms:created>
  <dcterms:modified xsi:type="dcterms:W3CDTF">2017-03-21T14:52:00Z</dcterms:modified>
</cp:coreProperties>
</file>