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797" w:rsidRPr="00D03FCE" w:rsidRDefault="00CC1797" w:rsidP="00CC1797">
      <w:pPr>
        <w:jc w:val="center"/>
        <w:rPr>
          <w:rFonts w:ascii="Century Schoolbook" w:hAnsi="Century Schoolbook"/>
          <w:b/>
          <w:sz w:val="24"/>
          <w:szCs w:val="24"/>
        </w:rPr>
      </w:pPr>
      <w:r w:rsidRPr="00D03FCE">
        <w:rPr>
          <w:rFonts w:ascii="Century Schoolbook" w:hAnsi="Century Schoolbook"/>
          <w:b/>
          <w:sz w:val="24"/>
          <w:szCs w:val="24"/>
        </w:rPr>
        <w:t>Online Learning Committee</w:t>
      </w:r>
    </w:p>
    <w:p w:rsidR="00CC1797" w:rsidRDefault="00CC1797" w:rsidP="00CC1797">
      <w:pPr>
        <w:jc w:val="center"/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Minutes from 10/18</w:t>
      </w:r>
      <w:r w:rsidRPr="00D03FCE">
        <w:rPr>
          <w:rFonts w:ascii="Century Schoolbook" w:hAnsi="Century Schoolbook"/>
          <w:b/>
          <w:sz w:val="24"/>
          <w:szCs w:val="24"/>
        </w:rPr>
        <w:t>/18</w:t>
      </w:r>
    </w:p>
    <w:p w:rsidR="00CC1797" w:rsidRDefault="00CC1797" w:rsidP="00CC1797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Attendees: Steve Paulone, Danielle Ebbrecht, Doreen Rogan, Maureen Simmons, Claudette Dupee, Dianne Fallon, Jason Arey, Amber Tatnall, Lisa Murphy</w:t>
      </w:r>
    </w:p>
    <w:p w:rsidR="00CC1797" w:rsidRPr="001C45D8" w:rsidRDefault="00CC1797" w:rsidP="00CC1797">
      <w:pPr>
        <w:rPr>
          <w:rFonts w:ascii="Century Schoolbook" w:hAnsi="Century Schoolbook"/>
          <w:sz w:val="24"/>
          <w:szCs w:val="24"/>
        </w:rPr>
      </w:pPr>
      <w:r w:rsidRPr="001C45D8">
        <w:rPr>
          <w:rFonts w:ascii="Century Schoolbook" w:hAnsi="Century Schoolbook"/>
          <w:sz w:val="24"/>
          <w:szCs w:val="24"/>
        </w:rPr>
        <w:t>Approval of Minutes</w:t>
      </w:r>
      <w:r>
        <w:rPr>
          <w:rFonts w:ascii="Century Schoolbook" w:hAnsi="Century Schoolbook"/>
          <w:sz w:val="24"/>
          <w:szCs w:val="24"/>
        </w:rPr>
        <w:t>: Maureen moved to approve, Lisa seconded, all approved</w:t>
      </w:r>
    </w:p>
    <w:p w:rsidR="00CC1797" w:rsidRPr="001C45D8" w:rsidRDefault="00CC1797" w:rsidP="00CC1797">
      <w:pPr>
        <w:rPr>
          <w:rFonts w:ascii="Century Schoolbook" w:hAnsi="Century Schoolbook"/>
          <w:sz w:val="24"/>
          <w:szCs w:val="24"/>
        </w:rPr>
      </w:pPr>
      <w:r w:rsidRPr="001C45D8">
        <w:rPr>
          <w:rFonts w:ascii="Century Schoolbook" w:hAnsi="Century Schoolbook"/>
          <w:sz w:val="24"/>
          <w:szCs w:val="24"/>
        </w:rPr>
        <w:t>Review of Agenda</w:t>
      </w:r>
      <w:r>
        <w:rPr>
          <w:rFonts w:ascii="Century Schoolbook" w:hAnsi="Century Schoolbook"/>
          <w:sz w:val="24"/>
          <w:szCs w:val="24"/>
        </w:rPr>
        <w:t>: all approved</w:t>
      </w:r>
    </w:p>
    <w:p w:rsidR="008B3BA1" w:rsidRDefault="00CC1797" w:rsidP="008B3BA1">
      <w:pPr>
        <w:rPr>
          <w:rFonts w:ascii="Century Schoolbook" w:hAnsi="Century Schoolbook"/>
          <w:sz w:val="24"/>
          <w:szCs w:val="24"/>
        </w:rPr>
      </w:pPr>
      <w:r w:rsidRPr="001C45D8">
        <w:rPr>
          <w:rFonts w:ascii="Century Schoolbook" w:hAnsi="Century Schoolbook"/>
          <w:sz w:val="24"/>
          <w:szCs w:val="24"/>
        </w:rPr>
        <w:t>New Business:</w:t>
      </w:r>
    </w:p>
    <w:p w:rsidR="00CC1797" w:rsidRPr="008B3BA1" w:rsidRDefault="00CC1797" w:rsidP="008B3BA1">
      <w:pPr>
        <w:pStyle w:val="ListParagraph"/>
        <w:numPr>
          <w:ilvl w:val="0"/>
          <w:numId w:val="1"/>
        </w:numPr>
        <w:ind w:left="360"/>
        <w:rPr>
          <w:rFonts w:ascii="Century Schoolbook" w:hAnsi="Century Schoolbook"/>
          <w:sz w:val="24"/>
          <w:szCs w:val="24"/>
        </w:rPr>
      </w:pPr>
      <w:r w:rsidRPr="008B3BA1">
        <w:rPr>
          <w:rFonts w:ascii="Century Schoolbook" w:hAnsi="Century Schoolbook"/>
          <w:sz w:val="24"/>
          <w:szCs w:val="24"/>
        </w:rPr>
        <w:t>Handbook items to review:</w:t>
      </w:r>
    </w:p>
    <w:p w:rsidR="00CC1797" w:rsidRDefault="00CC1797" w:rsidP="008B3BA1">
      <w:pPr>
        <w:pStyle w:val="NoSpacing"/>
        <w:numPr>
          <w:ilvl w:val="1"/>
          <w:numId w:val="1"/>
        </w:numPr>
        <w:ind w:left="1080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>#1</w:t>
      </w:r>
      <w:r w:rsidR="008B3BA1">
        <w:rPr>
          <w:rFonts w:ascii="Century Schoolbook" w:hAnsi="Century Schoolbook"/>
          <w:sz w:val="24"/>
        </w:rPr>
        <w:t xml:space="preserve"> Mission Statement – the group reviewed and cleaned a list of mission statements, developing a single statement for final review and comment at November’s committee meeting. </w:t>
      </w:r>
    </w:p>
    <w:p w:rsidR="008B3BA1" w:rsidRPr="001C45D8" w:rsidRDefault="008B3BA1" w:rsidP="008B3BA1">
      <w:pPr>
        <w:pStyle w:val="NoSpacing"/>
        <w:ind w:left="720"/>
        <w:rPr>
          <w:rFonts w:ascii="Century Schoolbook" w:hAnsi="Century Schoolbook"/>
          <w:sz w:val="24"/>
        </w:rPr>
      </w:pPr>
    </w:p>
    <w:p w:rsidR="00CC1797" w:rsidRDefault="00CC1797" w:rsidP="008B3BA1">
      <w:pPr>
        <w:pStyle w:val="NoSpacing"/>
        <w:numPr>
          <w:ilvl w:val="1"/>
          <w:numId w:val="1"/>
        </w:numPr>
        <w:ind w:left="1080"/>
        <w:rPr>
          <w:rFonts w:ascii="Century Schoolbook" w:hAnsi="Century Schoolbook"/>
          <w:sz w:val="24"/>
        </w:rPr>
      </w:pPr>
      <w:r w:rsidRPr="001C45D8">
        <w:rPr>
          <w:rFonts w:ascii="Century Schoolbook" w:hAnsi="Century Schoolbook"/>
          <w:sz w:val="24"/>
        </w:rPr>
        <w:t>#2 Online Education Orga</w:t>
      </w:r>
      <w:r w:rsidR="008B3BA1">
        <w:rPr>
          <w:rFonts w:ascii="Century Schoolbook" w:hAnsi="Century Schoolbook"/>
          <w:sz w:val="24"/>
        </w:rPr>
        <w:t>nizational Structure – reviewed two options for set up of the roles and responsibilities of the organization</w:t>
      </w:r>
      <w:r w:rsidR="006A4109">
        <w:rPr>
          <w:rFonts w:ascii="Century Schoolbook" w:hAnsi="Century Schoolbook"/>
          <w:sz w:val="24"/>
        </w:rPr>
        <w:t xml:space="preserve">al structure for online ed. </w:t>
      </w:r>
      <w:r w:rsidR="00E536C9">
        <w:rPr>
          <w:rFonts w:ascii="Century Schoolbook" w:hAnsi="Century Schoolbook"/>
          <w:sz w:val="24"/>
        </w:rPr>
        <w:t>We chose</w:t>
      </w:r>
      <w:r w:rsidR="008B3BA1">
        <w:rPr>
          <w:rFonts w:ascii="Century Schoolbook" w:hAnsi="Century Schoolbook"/>
          <w:sz w:val="24"/>
        </w:rPr>
        <w:t xml:space="preserve"> to </w:t>
      </w:r>
      <w:r w:rsidR="00A97B82">
        <w:rPr>
          <w:rFonts w:ascii="Century Schoolbook" w:hAnsi="Century Schoolbook"/>
          <w:sz w:val="24"/>
        </w:rPr>
        <w:t>move forward with the concept in</w:t>
      </w:r>
      <w:r w:rsidR="008B3BA1">
        <w:rPr>
          <w:rFonts w:ascii="Century Schoolbook" w:hAnsi="Century Schoolbook"/>
          <w:sz w:val="24"/>
        </w:rPr>
        <w:t xml:space="preserve"> the first option. Student Affairs, Library and Learning Center will bring</w:t>
      </w:r>
      <w:r w:rsidR="00E536C9">
        <w:rPr>
          <w:rFonts w:ascii="Century Schoolbook" w:hAnsi="Century Schoolbook"/>
          <w:sz w:val="24"/>
        </w:rPr>
        <w:t xml:space="preserve"> suggested bullets f</w:t>
      </w:r>
      <w:r w:rsidR="008B3BA1">
        <w:rPr>
          <w:rFonts w:ascii="Century Schoolbook" w:hAnsi="Century Schoolbook"/>
          <w:sz w:val="24"/>
        </w:rPr>
        <w:t xml:space="preserve">or their areas to the next meeting and the whole committee will review the description and bullets and bring additions or edits to the November meeting. </w:t>
      </w:r>
    </w:p>
    <w:p w:rsidR="00E536C9" w:rsidRDefault="00E536C9" w:rsidP="00E536C9">
      <w:pPr>
        <w:pStyle w:val="NoSpacing"/>
        <w:ind w:left="1080"/>
        <w:rPr>
          <w:rFonts w:ascii="Century Schoolbook" w:hAnsi="Century Schoolbook"/>
          <w:sz w:val="24"/>
        </w:rPr>
      </w:pPr>
      <w:bookmarkStart w:id="0" w:name="_GoBack"/>
      <w:bookmarkEnd w:id="0"/>
    </w:p>
    <w:p w:rsidR="008B3BA1" w:rsidRPr="006A73BA" w:rsidRDefault="00CC1797" w:rsidP="00F0624C">
      <w:pPr>
        <w:pStyle w:val="NoSpacing"/>
        <w:numPr>
          <w:ilvl w:val="1"/>
          <w:numId w:val="1"/>
        </w:numPr>
        <w:ind w:left="1080"/>
        <w:rPr>
          <w:rFonts w:ascii="Century Schoolbook" w:hAnsi="Century Schoolbook"/>
          <w:sz w:val="24"/>
        </w:rPr>
      </w:pPr>
      <w:r w:rsidRPr="006A73BA">
        <w:rPr>
          <w:rFonts w:ascii="Century Schoolbook" w:hAnsi="Century Schoolbook"/>
          <w:sz w:val="24"/>
        </w:rPr>
        <w:t>#6 Verifyin</w:t>
      </w:r>
      <w:r w:rsidR="008B3BA1" w:rsidRPr="006A73BA">
        <w:rPr>
          <w:rFonts w:ascii="Century Schoolbook" w:hAnsi="Century Schoolbook"/>
          <w:sz w:val="24"/>
        </w:rPr>
        <w:t xml:space="preserve">g Student Identity – reviewed the statement and suggested the addition of the temporary password that is initially sent. Eric will bring an updated statement to the November </w:t>
      </w:r>
      <w:r w:rsidR="006A73BA">
        <w:rPr>
          <w:rFonts w:ascii="Century Schoolbook" w:hAnsi="Century Schoolbook"/>
          <w:sz w:val="24"/>
        </w:rPr>
        <w:t>meeting.</w:t>
      </w:r>
    </w:p>
    <w:p w:rsidR="008B3BA1" w:rsidRPr="001C45D8" w:rsidRDefault="008B3BA1" w:rsidP="008B3BA1">
      <w:pPr>
        <w:pStyle w:val="NoSpacing"/>
        <w:ind w:left="720"/>
        <w:rPr>
          <w:rFonts w:ascii="Century Schoolbook" w:hAnsi="Century Schoolbook"/>
          <w:sz w:val="24"/>
        </w:rPr>
      </w:pPr>
    </w:p>
    <w:p w:rsidR="00CC1797" w:rsidRDefault="00CC1797" w:rsidP="008B3BA1">
      <w:pPr>
        <w:pStyle w:val="NoSpacing"/>
        <w:numPr>
          <w:ilvl w:val="1"/>
          <w:numId w:val="1"/>
        </w:numPr>
        <w:ind w:left="1080"/>
        <w:rPr>
          <w:rFonts w:ascii="Century Schoolbook" w:hAnsi="Century Schoolbook"/>
          <w:sz w:val="24"/>
        </w:rPr>
      </w:pPr>
      <w:r w:rsidRPr="001C45D8">
        <w:rPr>
          <w:rFonts w:ascii="Century Schoolbook" w:hAnsi="Century Schoolbook"/>
          <w:sz w:val="24"/>
        </w:rPr>
        <w:t>#2</w:t>
      </w:r>
      <w:r w:rsidR="009B5412">
        <w:rPr>
          <w:rFonts w:ascii="Century Schoolbook" w:hAnsi="Century Schoolbook"/>
          <w:sz w:val="24"/>
        </w:rPr>
        <w:t>6</w:t>
      </w:r>
      <w:r w:rsidRPr="001C45D8">
        <w:rPr>
          <w:rFonts w:ascii="Century Schoolbook" w:hAnsi="Century Schoolbook"/>
          <w:sz w:val="24"/>
        </w:rPr>
        <w:t xml:space="preserve"> Learning Support Available in Courses </w:t>
      </w:r>
      <w:r w:rsidR="006A73BA">
        <w:rPr>
          <w:rFonts w:ascii="Century Schoolbook" w:hAnsi="Century Schoolbook"/>
          <w:sz w:val="24"/>
        </w:rPr>
        <w:t>– began to review and will revisit it at the next meeting.</w:t>
      </w:r>
    </w:p>
    <w:p w:rsidR="00BB2D5B" w:rsidRDefault="00BB2D5B" w:rsidP="00BB2D5B">
      <w:pPr>
        <w:pStyle w:val="NoSpacing"/>
        <w:rPr>
          <w:rFonts w:ascii="Century Schoolbook" w:hAnsi="Century Schoolbook"/>
          <w:sz w:val="24"/>
        </w:rPr>
      </w:pPr>
    </w:p>
    <w:p w:rsidR="00BB2D5B" w:rsidRDefault="00BB2D5B" w:rsidP="00BB2D5B">
      <w:pPr>
        <w:pStyle w:val="NoSpacing"/>
        <w:rPr>
          <w:rFonts w:ascii="Century Schoolbook" w:hAnsi="Century Schoolbook"/>
          <w:sz w:val="24"/>
        </w:rPr>
      </w:pPr>
    </w:p>
    <w:p w:rsidR="00BB2D5B" w:rsidRDefault="00BB2D5B" w:rsidP="00BB2D5B">
      <w:pPr>
        <w:pStyle w:val="NoSpacing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 xml:space="preserve">Meeting adjourned. </w:t>
      </w:r>
    </w:p>
    <w:sectPr w:rsidR="00BB2D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62538E"/>
    <w:multiLevelType w:val="hybridMultilevel"/>
    <w:tmpl w:val="9E1617A8"/>
    <w:lvl w:ilvl="0" w:tplc="CC101CCA">
      <w:start w:val="1"/>
      <w:numFmt w:val="decimal"/>
      <w:lvlText w:val="%1."/>
      <w:lvlJc w:val="left"/>
      <w:pPr>
        <w:ind w:left="720" w:hanging="360"/>
      </w:pPr>
      <w:rPr>
        <w:rFonts w:ascii="Century Schoolbook" w:eastAsiaTheme="minorHAnsi" w:hAnsi="Century Schoolbook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F8386D"/>
    <w:multiLevelType w:val="hybridMultilevel"/>
    <w:tmpl w:val="B554E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431DDD"/>
    <w:multiLevelType w:val="hybridMultilevel"/>
    <w:tmpl w:val="6ACA5E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797"/>
    <w:rsid w:val="00080624"/>
    <w:rsid w:val="006A4109"/>
    <w:rsid w:val="006A73BA"/>
    <w:rsid w:val="008B3BA1"/>
    <w:rsid w:val="0092666D"/>
    <w:rsid w:val="009B5412"/>
    <w:rsid w:val="00A97B82"/>
    <w:rsid w:val="00AE5AF9"/>
    <w:rsid w:val="00BB2D5B"/>
    <w:rsid w:val="00CC1797"/>
    <w:rsid w:val="00E53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CBB5F9-B65C-4564-91B2-E91B71C87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 Antiqua" w:eastAsiaTheme="minorHAnsi" w:hAnsi="Book Antiqua" w:cs="Tahoma"/>
        <w:bCs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797"/>
    <w:rPr>
      <w:rFonts w:asciiTheme="minorHAnsi" w:hAnsiTheme="minorHAnsi" w:cstheme="minorBidi"/>
      <w:bCs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797"/>
    <w:pPr>
      <w:ind w:left="720"/>
      <w:contextualSpacing/>
    </w:pPr>
  </w:style>
  <w:style w:type="paragraph" w:styleId="NoSpacing">
    <w:name w:val="No Spacing"/>
    <w:uiPriority w:val="1"/>
    <w:qFormat/>
    <w:rsid w:val="00CC1797"/>
    <w:pPr>
      <w:spacing w:after="0" w:line="240" w:lineRule="auto"/>
    </w:pPr>
    <w:rPr>
      <w:rFonts w:asciiTheme="minorHAnsi" w:hAnsiTheme="minorHAnsi" w:cstheme="minorBidi"/>
      <w:bCs w:val="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C17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Doreen Rogan</dc:creator>
  <cp:keywords/>
  <dc:description/>
  <cp:lastModifiedBy>Doreen Rogan</cp:lastModifiedBy>
  <cp:revision>9</cp:revision>
  <dcterms:created xsi:type="dcterms:W3CDTF">2018-10-18T19:19:00Z</dcterms:created>
  <dcterms:modified xsi:type="dcterms:W3CDTF">2018-11-14T21:54:00Z</dcterms:modified>
</cp:coreProperties>
</file>