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E8F8A" w14:textId="77777777" w:rsidR="005E7B39" w:rsidRPr="00057DEB" w:rsidRDefault="00767BD1" w:rsidP="00057DEB">
      <w:pPr>
        <w:jc w:val="center"/>
        <w:rPr>
          <w:b/>
          <w:sz w:val="32"/>
        </w:rPr>
      </w:pPr>
      <w:r w:rsidRPr="00057DEB">
        <w:rPr>
          <w:b/>
          <w:sz w:val="32"/>
        </w:rPr>
        <w:t>Online Learning Committee</w:t>
      </w:r>
    </w:p>
    <w:p w14:paraId="42756099" w14:textId="77777777" w:rsidR="00057DEB" w:rsidRDefault="00057DEB" w:rsidP="00057DEB">
      <w:pPr>
        <w:jc w:val="center"/>
      </w:pPr>
    </w:p>
    <w:p w14:paraId="2C07A1A7" w14:textId="027B94AB" w:rsidR="00767BD1" w:rsidRDefault="00FE21B5" w:rsidP="00057DEB">
      <w:pPr>
        <w:jc w:val="center"/>
      </w:pPr>
      <w:r>
        <w:t>M</w:t>
      </w:r>
      <w:r w:rsidR="00767BD1">
        <w:t>inutes, 11/21/19</w:t>
      </w:r>
    </w:p>
    <w:p w14:paraId="3BD155DD" w14:textId="77777777" w:rsidR="00767BD1" w:rsidRDefault="00767BD1"/>
    <w:p w14:paraId="68D7E316" w14:textId="77777777" w:rsidR="00767BD1" w:rsidRDefault="00767BD1">
      <w:r>
        <w:t>Present: Claudette Dupee, Dianne Fallon, Lisa Murphy, Steve Paulone, Doreen Rogan, Maureen Simmons, Amber Tatnall</w:t>
      </w:r>
    </w:p>
    <w:p w14:paraId="3D2FC119" w14:textId="77777777" w:rsidR="00767BD1" w:rsidRDefault="00767BD1"/>
    <w:p w14:paraId="6C0FAA74" w14:textId="77777777" w:rsidR="00767BD1" w:rsidRDefault="00767BD1">
      <w:r>
        <w:t>Absent: Jason Arey, Eric Bourque, Danielle Ebbrecht</w:t>
      </w:r>
    </w:p>
    <w:p w14:paraId="300B2432" w14:textId="77777777" w:rsidR="00767BD1" w:rsidRDefault="00767BD1"/>
    <w:p w14:paraId="367855FA" w14:textId="77777777" w:rsidR="00767BD1" w:rsidRDefault="00767BD1">
      <w:r>
        <w:t>Approval of the minutes from October 2019: Motion to approve with edits, Fallon; second Dupee.</w:t>
      </w:r>
    </w:p>
    <w:p w14:paraId="41871A0F" w14:textId="77777777" w:rsidR="00767BD1" w:rsidRDefault="00767BD1"/>
    <w:p w14:paraId="76FF7ACD" w14:textId="77777777" w:rsidR="00767BD1" w:rsidRDefault="00767BD1" w:rsidP="00B13CA9">
      <w:pPr>
        <w:pStyle w:val="ListParagraph"/>
        <w:numPr>
          <w:ilvl w:val="0"/>
          <w:numId w:val="5"/>
        </w:numPr>
        <w:ind w:left="1080"/>
      </w:pPr>
      <w:r>
        <w:t>Edits: Claudette was present.</w:t>
      </w:r>
    </w:p>
    <w:p w14:paraId="42170402" w14:textId="77777777" w:rsidR="00767BD1" w:rsidRDefault="00767BD1" w:rsidP="00B13CA9">
      <w:pPr>
        <w:ind w:left="1080"/>
      </w:pPr>
    </w:p>
    <w:p w14:paraId="08018C2F" w14:textId="77777777" w:rsidR="00767BD1" w:rsidRDefault="00767BD1" w:rsidP="00B13CA9">
      <w:pPr>
        <w:ind w:left="1080"/>
      </w:pPr>
      <w:r>
        <w:t>Approval of the agenda: Motion to approve, Tatnall; second Simmons</w:t>
      </w:r>
    </w:p>
    <w:p w14:paraId="3E6B972E" w14:textId="77777777" w:rsidR="00767BD1" w:rsidRDefault="00767BD1" w:rsidP="00B13CA9">
      <w:pPr>
        <w:ind w:left="1080"/>
      </w:pPr>
    </w:p>
    <w:p w14:paraId="40938AB7" w14:textId="77777777" w:rsidR="00767BD1" w:rsidRDefault="00767BD1" w:rsidP="00B13CA9">
      <w:pPr>
        <w:pStyle w:val="ListParagraph"/>
        <w:numPr>
          <w:ilvl w:val="0"/>
          <w:numId w:val="1"/>
        </w:numPr>
        <w:ind w:left="450"/>
      </w:pPr>
      <w:r>
        <w:t>Review draft letter to Pilot Project participants: motion to approve with edits, Fallon; second Dupee.</w:t>
      </w:r>
    </w:p>
    <w:p w14:paraId="773D617F" w14:textId="77777777" w:rsidR="00767BD1" w:rsidRDefault="00767BD1" w:rsidP="00B13CA9">
      <w:pPr>
        <w:ind w:left="1080" w:firstLine="720"/>
      </w:pPr>
    </w:p>
    <w:p w14:paraId="08D24F3C" w14:textId="77777777" w:rsidR="00767BD1" w:rsidRDefault="00767BD1" w:rsidP="00B13CA9">
      <w:pPr>
        <w:pStyle w:val="ListParagraph"/>
        <w:numPr>
          <w:ilvl w:val="0"/>
          <w:numId w:val="4"/>
        </w:numPr>
        <w:ind w:left="1080"/>
      </w:pPr>
      <w:r>
        <w:t>Edits: Add a line after the list of suggested professional development activities and before the thank you. “We will make an effort to offer training opportunities on the suggested topics over the coming year.”</w:t>
      </w:r>
    </w:p>
    <w:p w14:paraId="07365B49" w14:textId="77777777" w:rsidR="00767BD1" w:rsidRDefault="00767BD1" w:rsidP="00767BD1"/>
    <w:p w14:paraId="4B58B29F" w14:textId="77777777" w:rsidR="00767BD1" w:rsidRDefault="00767BD1" w:rsidP="00B13CA9">
      <w:pPr>
        <w:pStyle w:val="ListParagraph"/>
        <w:numPr>
          <w:ilvl w:val="0"/>
          <w:numId w:val="1"/>
        </w:numPr>
        <w:ind w:left="450"/>
      </w:pPr>
      <w:r>
        <w:t>Presentation to College Council for December</w:t>
      </w:r>
    </w:p>
    <w:p w14:paraId="24C952F5" w14:textId="77777777" w:rsidR="00767BD1" w:rsidRDefault="00767BD1" w:rsidP="00767BD1">
      <w:pPr>
        <w:pStyle w:val="ListParagraph"/>
      </w:pPr>
    </w:p>
    <w:p w14:paraId="5A8048A2" w14:textId="261760CE" w:rsidR="00B13CA9" w:rsidRDefault="00767BD1" w:rsidP="00B13CA9">
      <w:pPr>
        <w:pStyle w:val="ListParagraph"/>
        <w:numPr>
          <w:ilvl w:val="0"/>
          <w:numId w:val="4"/>
        </w:numPr>
        <w:ind w:left="1080"/>
      </w:pPr>
      <w:r>
        <w:t xml:space="preserve">Lisa will craft a quick 5-slide assessment report for the Online Learning Committee’s mid-year report-out at the December meeting.  </w:t>
      </w:r>
    </w:p>
    <w:p w14:paraId="066F6192" w14:textId="77777777" w:rsidR="00767BD1" w:rsidRDefault="00767BD1" w:rsidP="00B13CA9">
      <w:pPr>
        <w:pStyle w:val="ListParagraph"/>
        <w:numPr>
          <w:ilvl w:val="0"/>
          <w:numId w:val="4"/>
        </w:numPr>
        <w:ind w:left="1080"/>
      </w:pPr>
      <w:r>
        <w:t>Doreen will send in an Agenda Item Request.</w:t>
      </w:r>
    </w:p>
    <w:p w14:paraId="79FED509" w14:textId="77777777" w:rsidR="00767BD1" w:rsidRDefault="00767BD1" w:rsidP="00767BD1">
      <w:pPr>
        <w:pStyle w:val="ListParagraph"/>
      </w:pPr>
    </w:p>
    <w:p w14:paraId="403FA08C" w14:textId="77777777" w:rsidR="00767BD1" w:rsidRDefault="00767BD1" w:rsidP="00B13CA9">
      <w:pPr>
        <w:pStyle w:val="ListParagraph"/>
        <w:numPr>
          <w:ilvl w:val="0"/>
          <w:numId w:val="1"/>
        </w:numPr>
        <w:ind w:left="450"/>
      </w:pPr>
      <w:r>
        <w:t>OSCQR-informed professional development breakout sessions</w:t>
      </w:r>
      <w:r w:rsidR="00B13CA9">
        <w:t>:</w:t>
      </w:r>
    </w:p>
    <w:p w14:paraId="63FEF273" w14:textId="77777777" w:rsidR="00767BD1" w:rsidRDefault="00767BD1" w:rsidP="00767BD1">
      <w:pPr>
        <w:ind w:left="720"/>
      </w:pPr>
    </w:p>
    <w:p w14:paraId="46A80C94" w14:textId="77777777" w:rsidR="00767BD1" w:rsidRDefault="00767BD1" w:rsidP="00767BD1">
      <w:pPr>
        <w:pStyle w:val="ListParagraph"/>
        <w:numPr>
          <w:ilvl w:val="0"/>
          <w:numId w:val="2"/>
        </w:numPr>
      </w:pPr>
      <w:r>
        <w:t>Gradebook (Maureen)</w:t>
      </w:r>
    </w:p>
    <w:p w14:paraId="37F76BB3" w14:textId="77777777" w:rsidR="00767BD1" w:rsidRDefault="00767BD1" w:rsidP="00767BD1">
      <w:pPr>
        <w:pStyle w:val="ListParagraph"/>
        <w:numPr>
          <w:ilvl w:val="0"/>
          <w:numId w:val="2"/>
        </w:numPr>
      </w:pPr>
      <w:r>
        <w:t>Making introductory videos (Dianne &amp; Maureen)</w:t>
      </w:r>
    </w:p>
    <w:p w14:paraId="29EB7504" w14:textId="77777777" w:rsidR="00767BD1" w:rsidRDefault="00767BD1" w:rsidP="00767BD1">
      <w:pPr>
        <w:pStyle w:val="ListParagraph"/>
        <w:numPr>
          <w:ilvl w:val="0"/>
          <w:numId w:val="2"/>
        </w:numPr>
      </w:pPr>
      <w:r>
        <w:t>Best practices in online course design (Doreen)</w:t>
      </w:r>
    </w:p>
    <w:p w14:paraId="48F4DCC4" w14:textId="77777777" w:rsidR="00767BD1" w:rsidRDefault="00767BD1" w:rsidP="00767BD1">
      <w:pPr>
        <w:pStyle w:val="ListParagraph"/>
        <w:numPr>
          <w:ilvl w:val="0"/>
          <w:numId w:val="2"/>
        </w:numPr>
      </w:pPr>
      <w:r>
        <w:t>Instructor presence/Building class community (Steve)</w:t>
      </w:r>
    </w:p>
    <w:p w14:paraId="74C61B86" w14:textId="77777777" w:rsidR="00767BD1" w:rsidRDefault="00767BD1" w:rsidP="00767BD1">
      <w:pPr>
        <w:pStyle w:val="ListParagraph"/>
        <w:numPr>
          <w:ilvl w:val="0"/>
          <w:numId w:val="2"/>
        </w:numPr>
      </w:pPr>
      <w:proofErr w:type="spellStart"/>
      <w:r>
        <w:t>Brightspace</w:t>
      </w:r>
      <w:proofErr w:type="spellEnd"/>
      <w:r>
        <w:t xml:space="preserve"> &amp; Assessment (Amber) (All faculty?)</w:t>
      </w:r>
    </w:p>
    <w:p w14:paraId="6F1AD917" w14:textId="77777777" w:rsidR="00B13CA9" w:rsidRDefault="00B13CA9" w:rsidP="00B13CA9"/>
    <w:p w14:paraId="74073978" w14:textId="77777777" w:rsidR="00B13CA9" w:rsidRDefault="00B13CA9" w:rsidP="00B13CA9">
      <w:pPr>
        <w:pStyle w:val="ListParagraph"/>
        <w:numPr>
          <w:ilvl w:val="0"/>
          <w:numId w:val="1"/>
        </w:numPr>
      </w:pPr>
      <w:r>
        <w:t>Online Design Standards from reformatted: what do we think?</w:t>
      </w:r>
    </w:p>
    <w:p w14:paraId="5434A302" w14:textId="77777777" w:rsidR="00B13CA9" w:rsidRDefault="00B13CA9" w:rsidP="00B13CA9"/>
    <w:p w14:paraId="025E6BA8" w14:textId="77777777" w:rsidR="00B13CA9" w:rsidRDefault="00B13CA9" w:rsidP="00B13CA9">
      <w:pPr>
        <w:pStyle w:val="ListParagraph"/>
        <w:numPr>
          <w:ilvl w:val="0"/>
          <w:numId w:val="3"/>
        </w:numPr>
        <w:ind w:left="1080"/>
      </w:pPr>
      <w:r>
        <w:t>Add Comments/Action plan column</w:t>
      </w:r>
    </w:p>
    <w:p w14:paraId="7B54BD08" w14:textId="77777777" w:rsidR="00B13CA9" w:rsidRDefault="00B13CA9" w:rsidP="00B13CA9">
      <w:pPr>
        <w:ind w:left="720"/>
      </w:pPr>
    </w:p>
    <w:p w14:paraId="7CE4D42A" w14:textId="77777777" w:rsidR="00B13CA9" w:rsidRDefault="00B13CA9" w:rsidP="00B13CA9">
      <w:pPr>
        <w:ind w:left="720"/>
      </w:pPr>
      <w:r>
        <w:t>Motion to approve to adopt and send to system, Paulone; second Dupee.</w:t>
      </w:r>
    </w:p>
    <w:p w14:paraId="71AC548D" w14:textId="77777777" w:rsidR="00B13CA9" w:rsidRDefault="00B13CA9" w:rsidP="00B13CA9">
      <w:pPr>
        <w:ind w:left="720"/>
      </w:pPr>
    </w:p>
    <w:p w14:paraId="7B34AAD1" w14:textId="1E19E155" w:rsidR="00B13CA9" w:rsidRDefault="00B13CA9" w:rsidP="00B13CA9">
      <w:pPr>
        <w:ind w:left="720"/>
      </w:pPr>
      <w:r>
        <w:t>Motion to award a Bad</w:t>
      </w:r>
      <w:r w:rsidR="00C75CAA">
        <w:t>ge of Awesomeness to Mo.  Paulo</w:t>
      </w:r>
      <w:r>
        <w:t>ne, second Rogan.</w:t>
      </w:r>
      <w:r w:rsidR="00FC2DDF">
        <w:t xml:space="preserve">  </w:t>
      </w:r>
      <w:r w:rsidR="00FC2DDF">
        <w:sym w:font="Wingdings" w:char="F04A"/>
      </w:r>
      <w:r w:rsidR="00FC2DDF">
        <w:t xml:space="preserve"> </w:t>
      </w:r>
      <w:bookmarkStart w:id="0" w:name="_GoBack"/>
      <w:bookmarkEnd w:id="0"/>
    </w:p>
    <w:p w14:paraId="2E8A0F09" w14:textId="77777777" w:rsidR="00B13CA9" w:rsidRDefault="00B13CA9" w:rsidP="00B13CA9">
      <w:pPr>
        <w:ind w:left="720"/>
      </w:pPr>
    </w:p>
    <w:p w14:paraId="016F9089" w14:textId="77777777" w:rsidR="00B13CA9" w:rsidRDefault="00B13CA9" w:rsidP="00B13CA9">
      <w:pPr>
        <w:ind w:left="720"/>
      </w:pPr>
      <w:r>
        <w:lastRenderedPageBreak/>
        <w:t xml:space="preserve">Discussion for department chair meeting: the OLC has developed this tool and recommends that DCs use it with their faculty.  </w:t>
      </w:r>
    </w:p>
    <w:p w14:paraId="30087717" w14:textId="77777777" w:rsidR="00B13CA9" w:rsidRDefault="00B13CA9" w:rsidP="00B13CA9">
      <w:pPr>
        <w:ind w:left="720"/>
      </w:pPr>
      <w:r>
        <w:t>Seek buy-in up front:  DCs should develop and document the process since they are using it.</w:t>
      </w:r>
    </w:p>
    <w:p w14:paraId="4FCD8459" w14:textId="77777777" w:rsidR="00B13CA9" w:rsidRDefault="00B13CA9" w:rsidP="00B13CA9">
      <w:pPr>
        <w:ind w:left="720"/>
      </w:pPr>
    </w:p>
    <w:p w14:paraId="1A5B2B41" w14:textId="77777777" w:rsidR="00B13CA9" w:rsidRDefault="00B13CA9" w:rsidP="00B13CA9">
      <w:pPr>
        <w:pStyle w:val="ListParagraph"/>
        <w:numPr>
          <w:ilvl w:val="0"/>
          <w:numId w:val="1"/>
        </w:numPr>
      </w:pPr>
      <w:r>
        <w:t>Update on System Online Pedagogy team (Steve)</w:t>
      </w:r>
    </w:p>
    <w:p w14:paraId="36972166" w14:textId="77777777" w:rsidR="00B13CA9" w:rsidRDefault="00B13CA9" w:rsidP="00B13CA9"/>
    <w:p w14:paraId="5EE91627" w14:textId="77777777" w:rsidR="00B13CA9" w:rsidRDefault="00B13CA9" w:rsidP="00B13CA9">
      <w:pPr>
        <w:pStyle w:val="ListParagraph"/>
        <w:numPr>
          <w:ilvl w:val="0"/>
          <w:numId w:val="3"/>
        </w:numPr>
        <w:ind w:left="1080"/>
      </w:pPr>
      <w:r>
        <w:t xml:space="preserve">Group is refining the QTIP while maintaining local autonomy. </w:t>
      </w:r>
    </w:p>
    <w:p w14:paraId="2F03B6AD" w14:textId="77777777" w:rsidR="00B13CA9" w:rsidRDefault="00B13CA9" w:rsidP="00B13CA9">
      <w:pPr>
        <w:pStyle w:val="ListParagraph"/>
        <w:numPr>
          <w:ilvl w:val="0"/>
          <w:numId w:val="3"/>
        </w:numPr>
        <w:ind w:left="1080"/>
      </w:pPr>
      <w:r>
        <w:t>Struggling to keep the tool pedagogical vs. design-oriented.</w:t>
      </w:r>
    </w:p>
    <w:p w14:paraId="3C83E2E4" w14:textId="77777777" w:rsidR="00B13CA9" w:rsidRDefault="00B13CA9" w:rsidP="00B13CA9">
      <w:pPr>
        <w:pStyle w:val="ListParagraph"/>
        <w:numPr>
          <w:ilvl w:val="0"/>
          <w:numId w:val="3"/>
        </w:numPr>
        <w:ind w:left="1080"/>
      </w:pPr>
      <w:r>
        <w:t>Shooting for no more than “10 global concepts”</w:t>
      </w:r>
    </w:p>
    <w:p w14:paraId="2AA408B7" w14:textId="77777777" w:rsidR="00B13CA9" w:rsidRDefault="00B13CA9" w:rsidP="00B13CA9">
      <w:pPr>
        <w:ind w:left="720"/>
      </w:pPr>
    </w:p>
    <w:p w14:paraId="71EF1DAF" w14:textId="77777777" w:rsidR="00B13CA9" w:rsidRDefault="00B13CA9" w:rsidP="00B13CA9">
      <w:pPr>
        <w:ind w:left="720"/>
      </w:pPr>
      <w:r>
        <w:t>Dianne suggests we do a local version in January.</w:t>
      </w:r>
    </w:p>
    <w:p w14:paraId="7D52AE2B" w14:textId="77777777" w:rsidR="00B13CA9" w:rsidRDefault="00B13CA9" w:rsidP="00B13CA9">
      <w:pPr>
        <w:ind w:left="720"/>
      </w:pPr>
    </w:p>
    <w:p w14:paraId="67F0A187" w14:textId="77777777" w:rsidR="00B13CA9" w:rsidRDefault="00B13CA9" w:rsidP="00B13CA9">
      <w:pPr>
        <w:pStyle w:val="ListParagraph"/>
        <w:numPr>
          <w:ilvl w:val="0"/>
          <w:numId w:val="1"/>
        </w:numPr>
      </w:pPr>
      <w:r>
        <w:t>NECHE update</w:t>
      </w:r>
    </w:p>
    <w:p w14:paraId="1571A644" w14:textId="77777777" w:rsidR="00B13CA9" w:rsidRDefault="00B13CA9" w:rsidP="00B13CA9"/>
    <w:p w14:paraId="44043999" w14:textId="77777777" w:rsidR="00B13CA9" w:rsidRDefault="00B13CA9" w:rsidP="00B13CA9">
      <w:r>
        <w:t>Only comment re: online learning was lack of required faculty training.</w:t>
      </w:r>
    </w:p>
    <w:p w14:paraId="71227394" w14:textId="77777777" w:rsidR="00B13CA9" w:rsidRDefault="00B13CA9" w:rsidP="00B13CA9"/>
    <w:p w14:paraId="51B8DC2A" w14:textId="77777777" w:rsidR="00B13CA9" w:rsidRDefault="00B13CA9" w:rsidP="00B13CA9">
      <w:r>
        <w:t>Discussion ensued over challenges of required training and last-minute hires.  Doreen thinks we should move forward and “develop to the ideal”.</w:t>
      </w:r>
    </w:p>
    <w:p w14:paraId="3BE32A93" w14:textId="77777777" w:rsidR="00057DEB" w:rsidRDefault="00057DEB" w:rsidP="00B13CA9"/>
    <w:p w14:paraId="14E511C9" w14:textId="77777777" w:rsidR="00057DEB" w:rsidRDefault="00057DEB" w:rsidP="00B13CA9">
      <w:r>
        <w:t>Steve recommends firming up standards for online teaching first, then provide training afterwards.</w:t>
      </w:r>
    </w:p>
    <w:p w14:paraId="32E81154" w14:textId="77777777" w:rsidR="00057DEB" w:rsidRDefault="00057DEB" w:rsidP="00B13CA9"/>
    <w:p w14:paraId="0BED9E08" w14:textId="77777777" w:rsidR="00057DEB" w:rsidRDefault="00057DEB" w:rsidP="00057DEB">
      <w:pPr>
        <w:pStyle w:val="ListParagraph"/>
        <w:numPr>
          <w:ilvl w:val="0"/>
          <w:numId w:val="1"/>
        </w:numPr>
      </w:pPr>
      <w:r>
        <w:t>Preparing to re-administer the Quality Scorecard</w:t>
      </w:r>
    </w:p>
    <w:p w14:paraId="35D45C91" w14:textId="77777777" w:rsidR="00057DEB" w:rsidRDefault="00057DEB" w:rsidP="00057DEB">
      <w:pPr>
        <w:ind w:left="720"/>
      </w:pPr>
    </w:p>
    <w:p w14:paraId="2EF00157" w14:textId="77777777" w:rsidR="00057DEB" w:rsidRDefault="00057DEB" w:rsidP="00057DEB">
      <w:pPr>
        <w:ind w:left="720"/>
      </w:pPr>
      <w:r>
        <w:t>Scheduled for Spring 2020</w:t>
      </w:r>
    </w:p>
    <w:p w14:paraId="48703834" w14:textId="77777777" w:rsidR="00B13CA9" w:rsidRDefault="00B13CA9" w:rsidP="00B13CA9">
      <w:pPr>
        <w:ind w:left="720"/>
      </w:pPr>
    </w:p>
    <w:p w14:paraId="1428F551" w14:textId="77777777" w:rsidR="00B13CA9" w:rsidRDefault="00B13CA9" w:rsidP="00B13CA9">
      <w:pPr>
        <w:ind w:left="720"/>
      </w:pPr>
    </w:p>
    <w:p w14:paraId="0257D06A" w14:textId="77777777" w:rsidR="00B13CA9" w:rsidRDefault="00B13CA9" w:rsidP="00B13CA9">
      <w:pPr>
        <w:ind w:left="720"/>
      </w:pPr>
    </w:p>
    <w:p w14:paraId="7DE31785" w14:textId="77777777" w:rsidR="00B13CA9" w:rsidRDefault="00B13CA9" w:rsidP="00B13CA9">
      <w:pPr>
        <w:ind w:left="720"/>
      </w:pPr>
    </w:p>
    <w:sectPr w:rsidR="00B13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F23"/>
    <w:multiLevelType w:val="hybridMultilevel"/>
    <w:tmpl w:val="722C8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17025"/>
    <w:multiLevelType w:val="hybridMultilevel"/>
    <w:tmpl w:val="5358D7A4"/>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9D92C2E"/>
    <w:multiLevelType w:val="hybridMultilevel"/>
    <w:tmpl w:val="5114F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E9721F"/>
    <w:multiLevelType w:val="hybridMultilevel"/>
    <w:tmpl w:val="4C525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8940E53"/>
    <w:multiLevelType w:val="hybridMultilevel"/>
    <w:tmpl w:val="6520DAB8"/>
    <w:lvl w:ilvl="0" w:tplc="7F6E2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D1"/>
    <w:rsid w:val="00057DEB"/>
    <w:rsid w:val="001E1998"/>
    <w:rsid w:val="0022589F"/>
    <w:rsid w:val="002427FE"/>
    <w:rsid w:val="002914CA"/>
    <w:rsid w:val="0041177C"/>
    <w:rsid w:val="004B7135"/>
    <w:rsid w:val="004C117A"/>
    <w:rsid w:val="00767BD1"/>
    <w:rsid w:val="007D4560"/>
    <w:rsid w:val="00B13CA9"/>
    <w:rsid w:val="00C75CAA"/>
    <w:rsid w:val="00FC2DDF"/>
    <w:rsid w:val="00FE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BC4A"/>
  <w15:chartTrackingRefBased/>
  <w15:docId w15:val="{0706F051-3428-4939-9396-15CB995B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98"/>
    <w:pPr>
      <w:spacing w:after="0" w:line="240" w:lineRule="auto"/>
    </w:pPr>
    <w:rPr>
      <w:rFonts w:ascii="Arial" w:hAnsi="Arial"/>
      <w:sz w:val="24"/>
    </w:rPr>
  </w:style>
  <w:style w:type="paragraph" w:styleId="Heading1">
    <w:name w:val="heading 1"/>
    <w:basedOn w:val="Normal"/>
    <w:next w:val="Normal"/>
    <w:link w:val="Heading1Char"/>
    <w:uiPriority w:val="9"/>
    <w:qFormat/>
    <w:rsid w:val="001E1998"/>
    <w:pPr>
      <w:keepNext/>
      <w:keepLines/>
      <w:spacing w:before="240"/>
      <w:outlineLvl w:val="0"/>
    </w:pPr>
    <w:rPr>
      <w:rFonts w:eastAsiaTheme="majorEastAsia" w:cstheme="majorBidi"/>
      <w:b/>
      <w:color w:val="5A9911"/>
      <w:sz w:val="32"/>
      <w:szCs w:val="32"/>
    </w:rPr>
  </w:style>
  <w:style w:type="paragraph" w:styleId="Heading2">
    <w:name w:val="heading 2"/>
    <w:basedOn w:val="Normal"/>
    <w:next w:val="Normal"/>
    <w:link w:val="Heading2Char"/>
    <w:uiPriority w:val="9"/>
    <w:semiHidden/>
    <w:unhideWhenUsed/>
    <w:qFormat/>
    <w:rsid w:val="001E1998"/>
    <w:pPr>
      <w:keepNext/>
      <w:keepLines/>
      <w:spacing w:before="40"/>
      <w:outlineLvl w:val="1"/>
    </w:pPr>
    <w:rPr>
      <w:rFonts w:eastAsiaTheme="majorEastAsia" w:cstheme="majorBidi"/>
      <w:color w:val="806B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998"/>
    <w:rPr>
      <w:rFonts w:ascii="Arial" w:eastAsiaTheme="majorEastAsia" w:hAnsi="Arial" w:cstheme="majorBidi"/>
      <w:b/>
      <w:color w:val="5A9911"/>
      <w:sz w:val="32"/>
      <w:szCs w:val="32"/>
    </w:rPr>
  </w:style>
  <w:style w:type="paragraph" w:styleId="NoSpacing">
    <w:name w:val="No Spacing"/>
    <w:uiPriority w:val="1"/>
    <w:qFormat/>
    <w:rsid w:val="001E1998"/>
    <w:pPr>
      <w:spacing w:after="0" w:line="240" w:lineRule="auto"/>
    </w:pPr>
    <w:rPr>
      <w:rFonts w:ascii="Arial" w:hAnsi="Arial"/>
      <w:sz w:val="24"/>
    </w:rPr>
  </w:style>
  <w:style w:type="character" w:customStyle="1" w:styleId="Heading2Char">
    <w:name w:val="Heading 2 Char"/>
    <w:basedOn w:val="DefaultParagraphFont"/>
    <w:link w:val="Heading2"/>
    <w:uiPriority w:val="9"/>
    <w:semiHidden/>
    <w:rsid w:val="001E1998"/>
    <w:rPr>
      <w:rFonts w:ascii="Arial" w:eastAsiaTheme="majorEastAsia" w:hAnsi="Arial" w:cstheme="majorBidi"/>
      <w:color w:val="806BA8"/>
      <w:sz w:val="26"/>
      <w:szCs w:val="26"/>
    </w:rPr>
  </w:style>
  <w:style w:type="paragraph" w:styleId="Title">
    <w:name w:val="Title"/>
    <w:basedOn w:val="Normal"/>
    <w:next w:val="Normal"/>
    <w:link w:val="TitleChar"/>
    <w:uiPriority w:val="10"/>
    <w:qFormat/>
    <w:rsid w:val="001E1998"/>
    <w:pPr>
      <w:contextualSpacing/>
    </w:pPr>
    <w:rPr>
      <w:rFonts w:eastAsiaTheme="majorEastAsia" w:cstheme="majorBidi"/>
      <w:color w:val="A80707"/>
      <w:spacing w:val="-10"/>
      <w:kern w:val="28"/>
      <w:sz w:val="56"/>
      <w:szCs w:val="56"/>
    </w:rPr>
  </w:style>
  <w:style w:type="character" w:customStyle="1" w:styleId="TitleChar">
    <w:name w:val="Title Char"/>
    <w:basedOn w:val="DefaultParagraphFont"/>
    <w:link w:val="Title"/>
    <w:uiPriority w:val="10"/>
    <w:rsid w:val="001E1998"/>
    <w:rPr>
      <w:rFonts w:ascii="Arial" w:eastAsiaTheme="majorEastAsia" w:hAnsi="Arial" w:cstheme="majorBidi"/>
      <w:color w:val="A80707"/>
      <w:spacing w:val="-10"/>
      <w:kern w:val="28"/>
      <w:sz w:val="56"/>
      <w:szCs w:val="56"/>
    </w:rPr>
  </w:style>
  <w:style w:type="paragraph" w:styleId="Subtitle">
    <w:name w:val="Subtitle"/>
    <w:basedOn w:val="Normal"/>
    <w:next w:val="Normal"/>
    <w:link w:val="SubtitleChar"/>
    <w:uiPriority w:val="11"/>
    <w:qFormat/>
    <w:rsid w:val="001E1998"/>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E1998"/>
    <w:rPr>
      <w:rFonts w:ascii="Arial" w:eastAsiaTheme="minorEastAsia" w:hAnsi="Arial"/>
      <w:color w:val="5A5A5A" w:themeColor="text1" w:themeTint="A5"/>
      <w:spacing w:val="15"/>
    </w:rPr>
  </w:style>
  <w:style w:type="character" w:styleId="Emphasis">
    <w:name w:val="Emphasis"/>
    <w:basedOn w:val="DefaultParagraphFont"/>
    <w:uiPriority w:val="20"/>
    <w:qFormat/>
    <w:rsid w:val="001E1998"/>
    <w:rPr>
      <w:rFonts w:ascii="Arial" w:hAnsi="Arial"/>
      <w:i/>
      <w:iCs/>
    </w:rPr>
  </w:style>
  <w:style w:type="character" w:styleId="SubtleEmphasis">
    <w:name w:val="Subtle Emphasis"/>
    <w:basedOn w:val="DefaultParagraphFont"/>
    <w:uiPriority w:val="19"/>
    <w:qFormat/>
    <w:rsid w:val="001E1998"/>
    <w:rPr>
      <w:rFonts w:ascii="Arial" w:hAnsi="Arial"/>
      <w:i/>
      <w:iCs/>
      <w:color w:val="404040" w:themeColor="text1" w:themeTint="BF"/>
    </w:rPr>
  </w:style>
  <w:style w:type="paragraph" w:styleId="ListParagraph">
    <w:name w:val="List Paragraph"/>
    <w:basedOn w:val="Normal"/>
    <w:uiPriority w:val="34"/>
    <w:qFormat/>
    <w:rsid w:val="00767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YCCC Palette">
      <a:dk1>
        <a:sysClr val="windowText" lastClr="000000"/>
      </a:dk1>
      <a:lt1>
        <a:sysClr val="window" lastClr="FFFFFF"/>
      </a:lt1>
      <a:dk2>
        <a:srgbClr val="806BA8"/>
      </a:dk2>
      <a:lt2>
        <a:srgbClr val="D6C1E9"/>
      </a:lt2>
      <a:accent1>
        <a:srgbClr val="5A9911"/>
      </a:accent1>
      <a:accent2>
        <a:srgbClr val="C4DC8E"/>
      </a:accent2>
      <a:accent3>
        <a:srgbClr val="FF991A"/>
      </a:accent3>
      <a:accent4>
        <a:srgbClr val="FFBD6D"/>
      </a:accent4>
      <a:accent5>
        <a:srgbClr val="A80707"/>
      </a:accent5>
      <a:accent6>
        <a:srgbClr val="FA8686"/>
      </a:accent6>
      <a:hlink>
        <a:srgbClr val="0033CC"/>
      </a:hlink>
      <a:folHlink>
        <a:srgbClr val="99CCFF"/>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C5A25CD913544913391AD869E2CCF" ma:contentTypeVersion="13" ma:contentTypeDescription="Create a new document." ma:contentTypeScope="" ma:versionID="c6c2201bb43e65332fcf1cf4a7a62725">
  <xsd:schema xmlns:xsd="http://www.w3.org/2001/XMLSchema" xmlns:xs="http://www.w3.org/2001/XMLSchema" xmlns:p="http://schemas.microsoft.com/office/2006/metadata/properties" xmlns:ns3="6bd1e3ac-30dd-45b3-ac9d-f7c0e2f834e5" xmlns:ns4="a4cdfaa5-78fc-442f-aa73-2e39a7f0ff8b" targetNamespace="http://schemas.microsoft.com/office/2006/metadata/properties" ma:root="true" ma:fieldsID="55dd5d0101c1c36188c9f8d12224b45d" ns3:_="" ns4:_="">
    <xsd:import namespace="6bd1e3ac-30dd-45b3-ac9d-f7c0e2f834e5"/>
    <xsd:import namespace="a4cdfaa5-78fc-442f-aa73-2e39a7f0ff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1e3ac-30dd-45b3-ac9d-f7c0e2f83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dfaa5-78fc-442f-aa73-2e39a7f0ff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94D46-A4AB-42A6-9827-A74207619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1e3ac-30dd-45b3-ac9d-f7c0e2f834e5"/>
    <ds:schemaRef ds:uri="a4cdfaa5-78fc-442f-aa73-2e39a7f0f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F7673-70EF-43B9-AF7B-DEA7F074EC13}">
  <ds:schemaRefs>
    <ds:schemaRef ds:uri="http://schemas.microsoft.com/sharepoint/v3/contenttype/forms"/>
  </ds:schemaRefs>
</ds:datastoreItem>
</file>

<file path=customXml/itemProps3.xml><?xml version="1.0" encoding="utf-8"?>
<ds:datastoreItem xmlns:ds="http://schemas.openxmlformats.org/officeDocument/2006/customXml" ds:itemID="{C601EEB0-3308-403A-A459-3855813F4818}">
  <ds:schemaRefs>
    <ds:schemaRef ds:uri="6bd1e3ac-30dd-45b3-ac9d-f7c0e2f834e5"/>
    <ds:schemaRef ds:uri="http://www.w3.org/XML/1998/namespace"/>
    <ds:schemaRef ds:uri="http://purl.org/dc/dcmitype/"/>
    <ds:schemaRef ds:uri="a4cdfaa5-78fc-442f-aa73-2e39a7f0ff8b"/>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Tatnall</dc:creator>
  <cp:keywords/>
  <dc:description/>
  <cp:lastModifiedBy>Doreen Rogan</cp:lastModifiedBy>
  <cp:revision>5</cp:revision>
  <dcterms:created xsi:type="dcterms:W3CDTF">2019-12-20T17:07:00Z</dcterms:created>
  <dcterms:modified xsi:type="dcterms:W3CDTF">2019-12-20T17:18:00Z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0x010100595C5A25CD913544913391AD869E2CCF</vt:lpwstr>
  </property>
</Properties>
</file>