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40E0" w14:textId="0E85B7F8" w:rsidR="00C8484D" w:rsidRDefault="00882B85" w:rsidP="00F07983">
      <w:pPr>
        <w:spacing w:after="0" w:line="240" w:lineRule="auto"/>
        <w:jc w:val="center"/>
        <w:rPr>
          <w:rFonts w:cs="Times New Roman"/>
          <w:b/>
          <w:sz w:val="24"/>
          <w:szCs w:val="24"/>
        </w:rPr>
      </w:pPr>
      <w:bookmarkStart w:id="0" w:name="_GoBack"/>
      <w:bookmarkEnd w:id="0"/>
      <w:r>
        <w:rPr>
          <w:rFonts w:cs="Times New Roman"/>
          <w:b/>
          <w:noProof/>
          <w:sz w:val="24"/>
          <w:szCs w:val="24"/>
        </w:rPr>
        <w:drawing>
          <wp:inline distT="0" distB="0" distL="0" distR="0" wp14:anchorId="3AEF64DC" wp14:editId="2D2BC3AD">
            <wp:extent cx="1873469" cy="1043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HereBlank_YCCCLOGO.png"/>
                    <pic:cNvPicPr/>
                  </pic:nvPicPr>
                  <pic:blipFill>
                    <a:blip r:embed="rId6">
                      <a:extLst>
                        <a:ext uri="{28A0092B-C50C-407E-A947-70E740481C1C}">
                          <a14:useLocalDpi xmlns:a14="http://schemas.microsoft.com/office/drawing/2010/main" val="0"/>
                        </a:ext>
                      </a:extLst>
                    </a:blip>
                    <a:stretch>
                      <a:fillRect/>
                    </a:stretch>
                  </pic:blipFill>
                  <pic:spPr>
                    <a:xfrm>
                      <a:off x="0" y="0"/>
                      <a:ext cx="1880355" cy="1047777"/>
                    </a:xfrm>
                    <a:prstGeom prst="rect">
                      <a:avLst/>
                    </a:prstGeom>
                  </pic:spPr>
                </pic:pic>
              </a:graphicData>
            </a:graphic>
          </wp:inline>
        </w:drawing>
      </w:r>
    </w:p>
    <w:p w14:paraId="54A85468" w14:textId="77777777" w:rsidR="00882B85" w:rsidRPr="00882B85" w:rsidRDefault="00882B85" w:rsidP="00F07983">
      <w:pPr>
        <w:spacing w:after="0" w:line="240" w:lineRule="auto"/>
        <w:jc w:val="center"/>
        <w:rPr>
          <w:rFonts w:cs="Times New Roman"/>
          <w:b/>
          <w:sz w:val="16"/>
          <w:szCs w:val="16"/>
        </w:rPr>
      </w:pPr>
    </w:p>
    <w:p w14:paraId="0F36E885" w14:textId="77777777" w:rsidR="008D4C09" w:rsidRPr="00882B85" w:rsidRDefault="008D4C09" w:rsidP="00F07983">
      <w:pPr>
        <w:spacing w:after="0" w:line="240" w:lineRule="auto"/>
        <w:jc w:val="center"/>
        <w:rPr>
          <w:rFonts w:cs="Times New Roman"/>
          <w:b/>
          <w:sz w:val="28"/>
          <w:szCs w:val="28"/>
        </w:rPr>
      </w:pPr>
      <w:r w:rsidRPr="00882B85">
        <w:rPr>
          <w:rFonts w:cs="Times New Roman"/>
          <w:b/>
          <w:sz w:val="28"/>
          <w:szCs w:val="28"/>
        </w:rPr>
        <w:t>YCCC Strategic Planning 2016</w:t>
      </w:r>
      <w:r w:rsidR="005C46DD" w:rsidRPr="00882B85">
        <w:rPr>
          <w:rFonts w:cs="Times New Roman"/>
          <w:b/>
          <w:sz w:val="28"/>
          <w:szCs w:val="28"/>
        </w:rPr>
        <w:t>-</w:t>
      </w:r>
      <w:r w:rsidR="007671F1" w:rsidRPr="00882B85">
        <w:rPr>
          <w:rFonts w:cs="Times New Roman"/>
          <w:b/>
          <w:sz w:val="28"/>
          <w:szCs w:val="28"/>
        </w:rPr>
        <w:t>20</w:t>
      </w:r>
      <w:r w:rsidRPr="00882B85">
        <w:rPr>
          <w:rFonts w:cs="Times New Roman"/>
          <w:b/>
          <w:sz w:val="28"/>
          <w:szCs w:val="28"/>
        </w:rPr>
        <w:t>17</w:t>
      </w:r>
    </w:p>
    <w:p w14:paraId="2BF9947C" w14:textId="0146D8A1" w:rsidR="005C46DD" w:rsidRPr="00882B85" w:rsidRDefault="00D71A7F" w:rsidP="00F07983">
      <w:pPr>
        <w:spacing w:after="0" w:line="240" w:lineRule="auto"/>
        <w:jc w:val="center"/>
        <w:rPr>
          <w:rFonts w:cs="Times New Roman"/>
          <w:b/>
          <w:sz w:val="28"/>
          <w:szCs w:val="28"/>
        </w:rPr>
      </w:pPr>
      <w:r w:rsidRPr="00882B85">
        <w:rPr>
          <w:rFonts w:cs="Times New Roman"/>
          <w:b/>
          <w:sz w:val="28"/>
          <w:szCs w:val="28"/>
        </w:rPr>
        <w:t>Me</w:t>
      </w:r>
      <w:r w:rsidR="00690F08" w:rsidRPr="00882B85">
        <w:rPr>
          <w:rFonts w:cs="Times New Roman"/>
          <w:b/>
          <w:sz w:val="28"/>
          <w:szCs w:val="28"/>
        </w:rPr>
        <w:t xml:space="preserve">eting </w:t>
      </w:r>
      <w:r w:rsidR="00D854DB" w:rsidRPr="00882B85">
        <w:rPr>
          <w:rFonts w:cs="Times New Roman"/>
          <w:b/>
          <w:sz w:val="28"/>
          <w:szCs w:val="28"/>
        </w:rPr>
        <w:t>Notes</w:t>
      </w:r>
      <w:r w:rsidR="00690F08" w:rsidRPr="00882B85">
        <w:rPr>
          <w:rFonts w:cs="Times New Roman"/>
          <w:b/>
          <w:sz w:val="28"/>
          <w:szCs w:val="28"/>
        </w:rPr>
        <w:t xml:space="preserve">, </w:t>
      </w:r>
      <w:r w:rsidR="00B43772">
        <w:rPr>
          <w:rFonts w:cs="Times New Roman"/>
          <w:b/>
          <w:sz w:val="28"/>
          <w:szCs w:val="28"/>
        </w:rPr>
        <w:t>January 26, 2017</w:t>
      </w:r>
      <w:r w:rsidR="005B0C4F" w:rsidRPr="00882B85">
        <w:rPr>
          <w:rFonts w:cs="Times New Roman"/>
          <w:b/>
          <w:sz w:val="28"/>
          <w:szCs w:val="28"/>
        </w:rPr>
        <w:t xml:space="preserve"> (DRAFT)</w:t>
      </w:r>
    </w:p>
    <w:p w14:paraId="20C23536" w14:textId="77777777" w:rsidR="00363394" w:rsidRPr="00882B85" w:rsidRDefault="00363394" w:rsidP="00F07983">
      <w:pPr>
        <w:spacing w:after="0" w:line="240" w:lineRule="auto"/>
        <w:jc w:val="center"/>
        <w:rPr>
          <w:rFonts w:cs="Times New Roman"/>
          <w:sz w:val="24"/>
          <w:szCs w:val="24"/>
        </w:rPr>
      </w:pPr>
    </w:p>
    <w:p w14:paraId="55801C20" w14:textId="77777777" w:rsidR="00EA1668" w:rsidRPr="00882B85" w:rsidRDefault="0062253E" w:rsidP="00F07983">
      <w:pPr>
        <w:spacing w:after="0" w:line="240" w:lineRule="auto"/>
        <w:rPr>
          <w:b/>
        </w:rPr>
      </w:pPr>
      <w:r w:rsidRPr="00882B85">
        <w:rPr>
          <w:b/>
        </w:rPr>
        <w:t>Strategic Planning Members (</w:t>
      </w:r>
      <w:sdt>
        <w:sdtPr>
          <w:rPr>
            <w:b/>
          </w:rPr>
          <w:id w:val="-593244281"/>
          <w14:checkbox>
            <w14:checked w14:val="1"/>
            <w14:checkedState w14:val="2612" w14:font="MS Gothic"/>
            <w14:uncheckedState w14:val="2610" w14:font="MS Gothic"/>
          </w14:checkbox>
        </w:sdtPr>
        <w:sdtEndPr/>
        <w:sdtContent>
          <w:r w:rsidRPr="00882B85">
            <w:rPr>
              <w:rFonts w:ascii="MS Gothic" w:eastAsia="MS Gothic" w:hAnsi="MS Gothic" w:cs="MS Gothic" w:hint="eastAsia"/>
              <w:b/>
            </w:rPr>
            <w:t>☒</w:t>
          </w:r>
        </w:sdtContent>
      </w:sdt>
      <w:r w:rsidR="00EA1668" w:rsidRPr="00882B85">
        <w:rPr>
          <w:b/>
        </w:rPr>
        <w:t>:</w:t>
      </w:r>
      <w:r w:rsidRPr="00882B85">
        <w:rPr>
          <w:b/>
        </w:rPr>
        <w:t xml:space="preserve"> indicates attendance)</w:t>
      </w:r>
    </w:p>
    <w:p w14:paraId="7A8EA49B" w14:textId="77777777" w:rsidR="008D4C09" w:rsidRPr="00882B85" w:rsidRDefault="008D4C09" w:rsidP="00F07983">
      <w:pPr>
        <w:spacing w:after="0" w:line="240" w:lineRule="auto"/>
        <w:rPr>
          <w:b/>
        </w:rPr>
      </w:pPr>
    </w:p>
    <w:p w14:paraId="2EC3EAB7" w14:textId="4EA02CBD" w:rsidR="00EA1668" w:rsidRPr="00882B85" w:rsidRDefault="0097537D" w:rsidP="00F07983">
      <w:pPr>
        <w:spacing w:after="0" w:line="240" w:lineRule="auto"/>
      </w:pPr>
      <w:sdt>
        <w:sdtPr>
          <w:id w:val="1805965356"/>
          <w14:checkbox>
            <w14:checked w14:val="1"/>
            <w14:checkedState w14:val="2612" w14:font="MS Gothic"/>
            <w14:uncheckedState w14:val="2610" w14:font="MS Gothic"/>
          </w14:checkbox>
        </w:sdtPr>
        <w:sdtEndPr/>
        <w:sdtContent>
          <w:r w:rsidR="008D4C09" w:rsidRPr="00882B85">
            <w:rPr>
              <w:rFonts w:ascii="MS Gothic" w:eastAsia="MS Gothic" w:hAnsi="MS Gothic" w:cs="MS Gothic" w:hint="eastAsia"/>
            </w:rPr>
            <w:t>☒</w:t>
          </w:r>
        </w:sdtContent>
      </w:sdt>
      <w:r w:rsidR="00EA1668" w:rsidRPr="00882B85">
        <w:t xml:space="preserve">  Nicholas Gill (Chair)  </w:t>
      </w:r>
    </w:p>
    <w:p w14:paraId="2D104852" w14:textId="18603047" w:rsidR="00EA1668" w:rsidRPr="00882B85" w:rsidRDefault="0097537D" w:rsidP="00F07983">
      <w:pPr>
        <w:spacing w:after="0" w:line="240" w:lineRule="auto"/>
      </w:pPr>
      <w:sdt>
        <w:sdtPr>
          <w:id w:val="1727486970"/>
          <w14:checkbox>
            <w14:checked w14:val="1"/>
            <w14:checkedState w14:val="2612" w14:font="MS Gothic"/>
            <w14:uncheckedState w14:val="2610" w14:font="MS Gothic"/>
          </w14:checkbox>
        </w:sdtPr>
        <w:sdtEndPr/>
        <w:sdtContent>
          <w:r w:rsidR="008D4C09" w:rsidRPr="00882B85">
            <w:rPr>
              <w:rFonts w:ascii="MS Gothic" w:eastAsia="MS Gothic" w:hAnsi="MS Gothic" w:cs="MS Gothic" w:hint="eastAsia"/>
            </w:rPr>
            <w:t>☒</w:t>
          </w:r>
        </w:sdtContent>
      </w:sdt>
      <w:r w:rsidR="008D4C09" w:rsidRPr="00882B85">
        <w:t xml:space="preserve">  Cathleen Ferrick</w:t>
      </w:r>
    </w:p>
    <w:p w14:paraId="2152F53C" w14:textId="0A59562D" w:rsidR="008D4C09" w:rsidRPr="00882B85" w:rsidRDefault="0097537D" w:rsidP="00F07983">
      <w:pPr>
        <w:spacing w:after="0" w:line="240" w:lineRule="auto"/>
      </w:pPr>
      <w:sdt>
        <w:sdtPr>
          <w:id w:val="435410213"/>
          <w14:checkbox>
            <w14:checked w14:val="1"/>
            <w14:checkedState w14:val="2612" w14:font="MS Gothic"/>
            <w14:uncheckedState w14:val="2610" w14:font="MS Gothic"/>
          </w14:checkbox>
        </w:sdtPr>
        <w:sdtEndPr/>
        <w:sdtContent>
          <w:r w:rsidR="008D4C09" w:rsidRPr="00882B85">
            <w:rPr>
              <w:rFonts w:ascii="MS Gothic" w:eastAsia="MS Gothic" w:hAnsi="MS Gothic" w:cs="MS Gothic" w:hint="eastAsia"/>
            </w:rPr>
            <w:t>☒</w:t>
          </w:r>
        </w:sdtContent>
      </w:sdt>
      <w:r w:rsidR="008D4C09" w:rsidRPr="00882B85">
        <w:t xml:space="preserve">  Brittany Heaward</w:t>
      </w:r>
    </w:p>
    <w:p w14:paraId="4C2FDF42" w14:textId="0A192EA8" w:rsidR="00EA1668" w:rsidRPr="00882B85" w:rsidRDefault="0097537D" w:rsidP="00F07983">
      <w:pPr>
        <w:spacing w:after="0" w:line="240" w:lineRule="auto"/>
      </w:pPr>
      <w:sdt>
        <w:sdtPr>
          <w:id w:val="-1438521906"/>
          <w14:checkbox>
            <w14:checked w14:val="1"/>
            <w14:checkedState w14:val="2612" w14:font="MS Gothic"/>
            <w14:uncheckedState w14:val="2610" w14:font="MS Gothic"/>
          </w14:checkbox>
        </w:sdtPr>
        <w:sdtEndPr/>
        <w:sdtContent>
          <w:r w:rsidR="00BA37A5" w:rsidRPr="00882B85">
            <w:rPr>
              <w:rFonts w:ascii="MS Gothic" w:eastAsia="MS Gothic" w:hAnsi="MS Gothic" w:cs="MS Gothic" w:hint="eastAsia"/>
            </w:rPr>
            <w:t>☒</w:t>
          </w:r>
        </w:sdtContent>
      </w:sdt>
      <w:r w:rsidR="008D4C09" w:rsidRPr="00882B85">
        <w:t xml:space="preserve"> Margaret “Peg” Wheeler</w:t>
      </w:r>
    </w:p>
    <w:p w14:paraId="5AF857A4" w14:textId="61258F9B" w:rsidR="00EA1668" w:rsidRPr="00882B85" w:rsidRDefault="0097537D" w:rsidP="00F07983">
      <w:pPr>
        <w:spacing w:after="0" w:line="240" w:lineRule="auto"/>
      </w:pPr>
      <w:sdt>
        <w:sdtPr>
          <w:id w:val="-1453015632"/>
          <w14:checkbox>
            <w14:checked w14:val="1"/>
            <w14:checkedState w14:val="2612" w14:font="MS Gothic"/>
            <w14:uncheckedState w14:val="2610" w14:font="MS Gothic"/>
          </w14:checkbox>
        </w:sdtPr>
        <w:sdtEndPr/>
        <w:sdtContent>
          <w:r w:rsidR="008D4C09" w:rsidRPr="00882B85">
            <w:rPr>
              <w:rFonts w:ascii="MS Gothic" w:eastAsia="MS Gothic" w:hAnsi="MS Gothic" w:cs="MS Gothic" w:hint="eastAsia"/>
            </w:rPr>
            <w:t>☒</w:t>
          </w:r>
        </w:sdtContent>
      </w:sdt>
      <w:r w:rsidR="006C7F32">
        <w:t xml:space="preserve">  Audrey Gup-Ma</w:t>
      </w:r>
      <w:r w:rsidR="00EA1668" w:rsidRPr="00882B85">
        <w:t>thews</w:t>
      </w:r>
    </w:p>
    <w:p w14:paraId="37C6B841" w14:textId="3C049C0B" w:rsidR="00AB4CDE" w:rsidRPr="00882B85" w:rsidRDefault="0097537D" w:rsidP="00F07983">
      <w:pPr>
        <w:spacing w:after="0" w:line="240" w:lineRule="auto"/>
      </w:pPr>
      <w:sdt>
        <w:sdtPr>
          <w:id w:val="1933855161"/>
          <w14:checkbox>
            <w14:checked w14:val="0"/>
            <w14:checkedState w14:val="2612" w14:font="MS Gothic"/>
            <w14:uncheckedState w14:val="2610" w14:font="MS Gothic"/>
          </w14:checkbox>
        </w:sdtPr>
        <w:sdtEndPr/>
        <w:sdtContent>
          <w:r w:rsidR="00B43772">
            <w:rPr>
              <w:rFonts w:ascii="MS Gothic" w:eastAsia="MS Gothic" w:hAnsi="MS Gothic" w:hint="eastAsia"/>
            </w:rPr>
            <w:t>☐</w:t>
          </w:r>
        </w:sdtContent>
      </w:sdt>
      <w:r w:rsidR="008D4C09" w:rsidRPr="00882B85">
        <w:t xml:space="preserve">  </w:t>
      </w:r>
      <w:r w:rsidR="00BA37A5" w:rsidRPr="00882B85">
        <w:t>John Hall</w:t>
      </w:r>
    </w:p>
    <w:p w14:paraId="1FC080B9" w14:textId="623691A9" w:rsidR="00BA37A5" w:rsidRPr="00882B85" w:rsidRDefault="0097537D" w:rsidP="00F07983">
      <w:pPr>
        <w:spacing w:after="0" w:line="240" w:lineRule="auto"/>
      </w:pPr>
      <w:sdt>
        <w:sdtPr>
          <w:id w:val="-1436290607"/>
          <w14:checkbox>
            <w14:checked w14:val="1"/>
            <w14:checkedState w14:val="2612" w14:font="MS Gothic"/>
            <w14:uncheckedState w14:val="2610" w14:font="MS Gothic"/>
          </w14:checkbox>
        </w:sdtPr>
        <w:sdtEndPr/>
        <w:sdtContent>
          <w:r w:rsidR="00BA37A5" w:rsidRPr="00882B85">
            <w:rPr>
              <w:rFonts w:ascii="MS Gothic" w:eastAsia="MS Gothic" w:hAnsi="MS Gothic" w:cs="MS Gothic" w:hint="eastAsia"/>
            </w:rPr>
            <w:t>☒</w:t>
          </w:r>
        </w:sdtContent>
      </w:sdt>
      <w:r w:rsidR="00BA37A5" w:rsidRPr="00882B85">
        <w:t xml:space="preserve">  Paul Gurney</w:t>
      </w:r>
      <w:r w:rsidR="00F07983" w:rsidRPr="00882B85">
        <w:t xml:space="preserve"> (committee recorder)</w:t>
      </w:r>
    </w:p>
    <w:p w14:paraId="59592A29" w14:textId="4691F700" w:rsidR="00BA37A5" w:rsidRPr="00882B85" w:rsidRDefault="0097537D" w:rsidP="00F07983">
      <w:pPr>
        <w:spacing w:after="0" w:line="240" w:lineRule="auto"/>
      </w:pPr>
      <w:sdt>
        <w:sdtPr>
          <w:id w:val="1848447127"/>
          <w14:checkbox>
            <w14:checked w14:val="1"/>
            <w14:checkedState w14:val="2612" w14:font="MS Gothic"/>
            <w14:uncheckedState w14:val="2610" w14:font="MS Gothic"/>
          </w14:checkbox>
        </w:sdtPr>
        <w:sdtEndPr/>
        <w:sdtContent>
          <w:r w:rsidR="00E74E7E">
            <w:rPr>
              <w:rFonts w:ascii="MS Gothic" w:eastAsia="MS Gothic" w:hAnsi="MS Gothic" w:hint="eastAsia"/>
            </w:rPr>
            <w:t>☒</w:t>
          </w:r>
        </w:sdtContent>
      </w:sdt>
      <w:r w:rsidR="00BA37A5" w:rsidRPr="00882B85">
        <w:t xml:space="preserve">  Samuel Ellis</w:t>
      </w:r>
    </w:p>
    <w:p w14:paraId="14CF6FFF" w14:textId="79721F54" w:rsidR="00EA1668" w:rsidRPr="00882B85" w:rsidRDefault="0097537D" w:rsidP="00841672">
      <w:pPr>
        <w:spacing w:after="0" w:line="240" w:lineRule="auto"/>
      </w:pPr>
      <w:sdt>
        <w:sdtPr>
          <w:id w:val="372196936"/>
          <w14:checkbox>
            <w14:checked w14:val="1"/>
            <w14:checkedState w14:val="2612" w14:font="MS Gothic"/>
            <w14:uncheckedState w14:val="2610" w14:font="MS Gothic"/>
          </w14:checkbox>
        </w:sdtPr>
        <w:sdtEndPr/>
        <w:sdtContent>
          <w:r w:rsidR="00B43772">
            <w:rPr>
              <w:rFonts w:ascii="MS Gothic" w:eastAsia="MS Gothic" w:hAnsi="MS Gothic" w:hint="eastAsia"/>
            </w:rPr>
            <w:t>☒</w:t>
          </w:r>
        </w:sdtContent>
      </w:sdt>
      <w:r w:rsidR="00EA1668" w:rsidRPr="00882B85">
        <w:t xml:space="preserve">  </w:t>
      </w:r>
      <w:r w:rsidR="00841672">
        <w:t>Melinda Gilliam</w:t>
      </w:r>
    </w:p>
    <w:p w14:paraId="5BA6CA78" w14:textId="77777777" w:rsidR="0062253E" w:rsidRPr="00882B85" w:rsidRDefault="0062253E" w:rsidP="00F07983">
      <w:pPr>
        <w:spacing w:after="0" w:line="240" w:lineRule="auto"/>
      </w:pPr>
    </w:p>
    <w:p w14:paraId="28B23D47" w14:textId="77777777" w:rsidR="00D71A7F" w:rsidRPr="00882B85" w:rsidRDefault="00D71A7F" w:rsidP="00F07983">
      <w:pPr>
        <w:spacing w:after="0" w:line="240" w:lineRule="auto"/>
        <w:rPr>
          <w:b/>
        </w:rPr>
      </w:pPr>
      <w:r w:rsidRPr="00882B85">
        <w:rPr>
          <w:b/>
        </w:rPr>
        <w:t>1. Call to order and roll call</w:t>
      </w:r>
    </w:p>
    <w:p w14:paraId="5C0076A6" w14:textId="3130EA05" w:rsidR="000E5389" w:rsidRPr="00882B85" w:rsidRDefault="008D4C09" w:rsidP="00F07983">
      <w:pPr>
        <w:pStyle w:val="ListParagraph"/>
        <w:numPr>
          <w:ilvl w:val="0"/>
          <w:numId w:val="19"/>
        </w:numPr>
        <w:spacing w:after="0" w:line="240" w:lineRule="auto"/>
      </w:pPr>
      <w:r w:rsidRPr="00882B85">
        <w:t>M</w:t>
      </w:r>
      <w:r w:rsidR="0062253E" w:rsidRPr="00882B85">
        <w:t>eeting to order</w:t>
      </w:r>
      <w:r w:rsidR="00D71A7F" w:rsidRPr="00882B85">
        <w:t xml:space="preserve"> at </w:t>
      </w:r>
      <w:r w:rsidR="00B43772">
        <w:t>2</w:t>
      </w:r>
      <w:r w:rsidR="00BA37A5" w:rsidRPr="00882B85">
        <w:t>:05</w:t>
      </w:r>
      <w:r w:rsidR="00BA2FBA">
        <w:t xml:space="preserve"> P</w:t>
      </w:r>
      <w:r w:rsidRPr="00882B85">
        <w:t>M</w:t>
      </w:r>
    </w:p>
    <w:p w14:paraId="40B461F5" w14:textId="77777777" w:rsidR="008D4C09" w:rsidRPr="00882B85" w:rsidRDefault="008D4C09" w:rsidP="00F07983">
      <w:pPr>
        <w:spacing w:after="0" w:line="240" w:lineRule="auto"/>
      </w:pPr>
    </w:p>
    <w:p w14:paraId="24B4A0F6" w14:textId="77777777" w:rsidR="00BE4A71" w:rsidRDefault="00794F9A" w:rsidP="00BE4A71">
      <w:pPr>
        <w:spacing w:after="0" w:line="240" w:lineRule="auto"/>
        <w:rPr>
          <w:b/>
        </w:rPr>
      </w:pPr>
      <w:r w:rsidRPr="00882B85">
        <w:rPr>
          <w:b/>
        </w:rPr>
        <w:t xml:space="preserve">2. </w:t>
      </w:r>
      <w:r w:rsidR="00CC4D26" w:rsidRPr="00882B85">
        <w:rPr>
          <w:b/>
        </w:rPr>
        <w:t>Approval of meeting notes</w:t>
      </w:r>
    </w:p>
    <w:p w14:paraId="4A4B9249" w14:textId="67E1FEE7" w:rsidR="00F07983" w:rsidRDefault="00B43772" w:rsidP="00B43772">
      <w:pPr>
        <w:pStyle w:val="ListParagraph"/>
        <w:numPr>
          <w:ilvl w:val="0"/>
          <w:numId w:val="19"/>
        </w:numPr>
        <w:spacing w:after="0" w:line="240" w:lineRule="auto"/>
      </w:pPr>
      <w:r>
        <w:t>Approved as presented.</w:t>
      </w:r>
    </w:p>
    <w:p w14:paraId="03D04489" w14:textId="77777777" w:rsidR="00B43772" w:rsidRPr="00882B85" w:rsidRDefault="00B43772" w:rsidP="00B43772">
      <w:pPr>
        <w:pStyle w:val="ListParagraph"/>
        <w:spacing w:after="0" w:line="240" w:lineRule="auto"/>
      </w:pPr>
    </w:p>
    <w:p w14:paraId="64FBD5F9" w14:textId="2A67B1D0" w:rsidR="000E5389" w:rsidRPr="00882B85" w:rsidRDefault="000E5389" w:rsidP="00F07983">
      <w:pPr>
        <w:spacing w:after="0" w:line="240" w:lineRule="auto"/>
        <w:rPr>
          <w:b/>
        </w:rPr>
      </w:pPr>
      <w:r w:rsidRPr="00882B85">
        <w:rPr>
          <w:b/>
        </w:rPr>
        <w:t xml:space="preserve">3. </w:t>
      </w:r>
      <w:r w:rsidR="008D4C09" w:rsidRPr="00882B85">
        <w:rPr>
          <w:b/>
        </w:rPr>
        <w:t>Review and approval of agenda</w:t>
      </w:r>
    </w:p>
    <w:p w14:paraId="04C7EFBE" w14:textId="1C070D20" w:rsidR="008D4C09" w:rsidRPr="00882B85" w:rsidRDefault="00F07983" w:rsidP="00F07983">
      <w:pPr>
        <w:pStyle w:val="ListParagraph"/>
        <w:numPr>
          <w:ilvl w:val="0"/>
          <w:numId w:val="19"/>
        </w:numPr>
        <w:spacing w:after="0" w:line="240" w:lineRule="auto"/>
      </w:pPr>
      <w:r w:rsidRPr="00882B85">
        <w:t>Agenda presented by Nicholas Gill (Chair) and accepted by a unanimous vote of the committee members present.</w:t>
      </w:r>
    </w:p>
    <w:p w14:paraId="22CABFA1" w14:textId="77777777" w:rsidR="008824A9" w:rsidRPr="00882B85" w:rsidRDefault="008824A9" w:rsidP="00F07983">
      <w:pPr>
        <w:spacing w:after="0" w:line="240" w:lineRule="auto"/>
        <w:rPr>
          <w:color w:val="000000" w:themeColor="text1"/>
        </w:rPr>
      </w:pPr>
    </w:p>
    <w:p w14:paraId="202FC24D" w14:textId="3DC3A29C" w:rsidR="008D4C09" w:rsidRPr="00882B85" w:rsidRDefault="00E876F9" w:rsidP="00F07983">
      <w:pPr>
        <w:spacing w:after="0" w:line="240" w:lineRule="auto"/>
        <w:rPr>
          <w:b/>
        </w:rPr>
      </w:pPr>
      <w:r w:rsidRPr="00882B85">
        <w:rPr>
          <w:b/>
        </w:rPr>
        <w:t>4</w:t>
      </w:r>
      <w:r w:rsidR="008D4C09" w:rsidRPr="00882B85">
        <w:rPr>
          <w:b/>
        </w:rPr>
        <w:t>. Updates</w:t>
      </w:r>
    </w:p>
    <w:p w14:paraId="0FAE5565" w14:textId="77777777" w:rsidR="00BA2FBA" w:rsidRDefault="00BA2FBA" w:rsidP="00BA2FBA">
      <w:pPr>
        <w:spacing w:after="0"/>
        <w:rPr>
          <w:rFonts w:cs="Calibri"/>
        </w:rPr>
      </w:pPr>
      <w:r>
        <w:rPr>
          <w:rFonts w:cs="Calibri"/>
        </w:rPr>
        <w:t>4.1</w:t>
      </w:r>
      <w:r>
        <w:rPr>
          <w:rFonts w:cs="Calibri"/>
        </w:rPr>
        <w:tab/>
        <w:t>Online version “Dot” Exercise results integrated with December 2016 event data</w:t>
      </w:r>
    </w:p>
    <w:p w14:paraId="4E5B3E00" w14:textId="77777777" w:rsidR="009C248E" w:rsidRDefault="009C248E" w:rsidP="00A67CD4">
      <w:pPr>
        <w:pStyle w:val="ListParagraph"/>
        <w:numPr>
          <w:ilvl w:val="0"/>
          <w:numId w:val="19"/>
        </w:numPr>
        <w:spacing w:after="0"/>
        <w:rPr>
          <w:rFonts w:cs="Calibri"/>
        </w:rPr>
      </w:pPr>
      <w:r w:rsidRPr="009C248E">
        <w:rPr>
          <w:rFonts w:cs="Calibri"/>
        </w:rPr>
        <w:t>Nick shared the results with the group and the committee concurred that the online “Dot” exercise aligned well with the one done during the day on campus.</w:t>
      </w:r>
    </w:p>
    <w:p w14:paraId="0321F141" w14:textId="1D666DEE" w:rsidR="009C248E" w:rsidRPr="009C248E" w:rsidRDefault="009C248E" w:rsidP="009C248E">
      <w:pPr>
        <w:pStyle w:val="ListParagraph"/>
        <w:spacing w:after="0"/>
        <w:rPr>
          <w:rFonts w:cs="Calibri"/>
        </w:rPr>
      </w:pPr>
      <w:r w:rsidRPr="009C248E">
        <w:rPr>
          <w:rFonts w:cs="Calibri"/>
        </w:rPr>
        <w:t xml:space="preserve"> </w:t>
      </w:r>
    </w:p>
    <w:p w14:paraId="2E0EBE70" w14:textId="30164B21" w:rsidR="00BA2FBA" w:rsidRDefault="00BA2FBA" w:rsidP="00BA2FBA">
      <w:pPr>
        <w:spacing w:after="0"/>
        <w:rPr>
          <w:rFonts w:cs="Calibri"/>
        </w:rPr>
      </w:pPr>
      <w:r>
        <w:rPr>
          <w:rFonts w:cs="Calibri"/>
        </w:rPr>
        <w:t>4.2</w:t>
      </w:r>
      <w:r>
        <w:rPr>
          <w:rFonts w:cs="Calibri"/>
        </w:rPr>
        <w:tab/>
        <w:t>Short article in “YCCC Happenings” February edition</w:t>
      </w:r>
      <w:r w:rsidR="009C248E">
        <w:rPr>
          <w:rFonts w:cs="Calibri"/>
        </w:rPr>
        <w:t xml:space="preserve">.  </w:t>
      </w:r>
    </w:p>
    <w:p w14:paraId="7D93F476" w14:textId="4590BB9F" w:rsidR="009C248E" w:rsidRDefault="009C248E" w:rsidP="009C248E">
      <w:pPr>
        <w:pStyle w:val="ListParagraph"/>
        <w:numPr>
          <w:ilvl w:val="0"/>
          <w:numId w:val="19"/>
        </w:numPr>
        <w:spacing w:after="0"/>
        <w:rPr>
          <w:rFonts w:cs="Calibri"/>
        </w:rPr>
      </w:pPr>
      <w:r>
        <w:rPr>
          <w:rFonts w:cs="Calibri"/>
        </w:rPr>
        <w:t>Nick informed the group that there is a short article titled “Strategic Planning committee”.  The article thanks those who participated in the DOT exercise</w:t>
      </w:r>
      <w:r w:rsidR="000B5F49">
        <w:rPr>
          <w:rFonts w:cs="Calibri"/>
        </w:rPr>
        <w:t xml:space="preserve"> and shared the results.</w:t>
      </w:r>
    </w:p>
    <w:p w14:paraId="1FC9FF50" w14:textId="77777777" w:rsidR="000B5F49" w:rsidRPr="009C248E" w:rsidRDefault="000B5F49" w:rsidP="000B5F49">
      <w:pPr>
        <w:pStyle w:val="ListParagraph"/>
        <w:spacing w:after="0"/>
        <w:rPr>
          <w:rFonts w:cs="Calibri"/>
        </w:rPr>
      </w:pPr>
    </w:p>
    <w:p w14:paraId="06AC91C1" w14:textId="77777777" w:rsidR="00BA2FBA" w:rsidRDefault="00BA2FBA" w:rsidP="00BA2FBA">
      <w:pPr>
        <w:spacing w:after="0"/>
        <w:rPr>
          <w:rFonts w:cs="Calibri"/>
        </w:rPr>
      </w:pPr>
      <w:r>
        <w:rPr>
          <w:rFonts w:cs="Calibri"/>
        </w:rPr>
        <w:t>4.2</w:t>
      </w:r>
      <w:r>
        <w:rPr>
          <w:rFonts w:cs="Calibri"/>
        </w:rPr>
        <w:tab/>
        <w:t>Presentation at College Counsel in February 2017…</w:t>
      </w:r>
    </w:p>
    <w:p w14:paraId="5C7AA930" w14:textId="7270C139" w:rsidR="000B5F49" w:rsidRDefault="00FC0896" w:rsidP="000B5F49">
      <w:pPr>
        <w:pStyle w:val="ListParagraph"/>
        <w:numPr>
          <w:ilvl w:val="0"/>
          <w:numId w:val="19"/>
        </w:numPr>
        <w:spacing w:after="0"/>
        <w:rPr>
          <w:rFonts w:cs="Calibri"/>
        </w:rPr>
      </w:pPr>
      <w:r>
        <w:rPr>
          <w:rFonts w:cs="Calibri"/>
        </w:rPr>
        <w:t xml:space="preserve">Nick plans to present the top 5 to 10 items highlighting student data and field questions.  The goal is to provide </w:t>
      </w:r>
      <w:r w:rsidR="00AE7C2D">
        <w:rPr>
          <w:rFonts w:cs="Calibri"/>
        </w:rPr>
        <w:t>transparency…</w:t>
      </w:r>
      <w:r>
        <w:rPr>
          <w:rFonts w:cs="Calibri"/>
        </w:rPr>
        <w:t xml:space="preserve"> </w:t>
      </w:r>
    </w:p>
    <w:p w14:paraId="1F1B1C95" w14:textId="77777777" w:rsidR="00C47262" w:rsidRPr="000B5F49" w:rsidRDefault="00C47262" w:rsidP="00C47262">
      <w:pPr>
        <w:pStyle w:val="ListParagraph"/>
        <w:spacing w:after="0"/>
        <w:rPr>
          <w:rFonts w:cs="Calibri"/>
        </w:rPr>
      </w:pPr>
    </w:p>
    <w:p w14:paraId="25603C08" w14:textId="7E0CA782" w:rsidR="00BA2FBA" w:rsidRDefault="00BA2FBA" w:rsidP="00BA2FBA">
      <w:pPr>
        <w:spacing w:after="0"/>
        <w:rPr>
          <w:rFonts w:cs="Calibri"/>
        </w:rPr>
      </w:pPr>
      <w:r>
        <w:rPr>
          <w:rFonts w:cs="Calibri"/>
        </w:rPr>
        <w:t>4.3</w:t>
      </w:r>
      <w:r>
        <w:rPr>
          <w:rFonts w:cs="Calibri"/>
        </w:rPr>
        <w:tab/>
        <w:t>Host results on YCCC Portal.</w:t>
      </w:r>
      <w:r w:rsidR="00AE7C2D">
        <w:rPr>
          <w:rFonts w:cs="Calibri"/>
        </w:rPr>
        <w:t xml:space="preserve">  All results are to go on the portal.</w:t>
      </w:r>
    </w:p>
    <w:p w14:paraId="71CA2A99" w14:textId="77777777" w:rsidR="00BA2FBA" w:rsidRPr="00882B85" w:rsidRDefault="00BA2FBA" w:rsidP="0000614A">
      <w:pPr>
        <w:pStyle w:val="ListParagraph"/>
        <w:spacing w:after="0" w:line="240" w:lineRule="auto"/>
        <w:ind w:left="2160"/>
        <w:rPr>
          <w:b/>
        </w:rPr>
      </w:pPr>
    </w:p>
    <w:p w14:paraId="475B428D" w14:textId="2BA2D0C4" w:rsidR="008D4C09" w:rsidRPr="00882B85" w:rsidRDefault="008D4C09" w:rsidP="00F07983">
      <w:pPr>
        <w:spacing w:after="0" w:line="240" w:lineRule="auto"/>
        <w:rPr>
          <w:b/>
        </w:rPr>
      </w:pPr>
      <w:r w:rsidRPr="00882B85">
        <w:rPr>
          <w:b/>
        </w:rPr>
        <w:lastRenderedPageBreak/>
        <w:t>5. Old b</w:t>
      </w:r>
      <w:r w:rsidR="00300CF5" w:rsidRPr="00882B85">
        <w:rPr>
          <w:b/>
        </w:rPr>
        <w:t>usiness</w:t>
      </w:r>
    </w:p>
    <w:p w14:paraId="27CA238A" w14:textId="226B801E" w:rsidR="00787337" w:rsidRPr="00882B85" w:rsidRDefault="00A75B42" w:rsidP="00BA2FBA">
      <w:pPr>
        <w:pStyle w:val="ListParagraph"/>
        <w:numPr>
          <w:ilvl w:val="0"/>
          <w:numId w:val="19"/>
        </w:numPr>
        <w:spacing w:after="0" w:line="240" w:lineRule="auto"/>
      </w:pPr>
      <w:r w:rsidRPr="00882B85">
        <w:t>None</w:t>
      </w:r>
    </w:p>
    <w:p w14:paraId="5E805862" w14:textId="77777777" w:rsidR="001B3B15" w:rsidRDefault="001B3B15" w:rsidP="00F07983">
      <w:pPr>
        <w:spacing w:after="0" w:line="240" w:lineRule="auto"/>
        <w:rPr>
          <w:b/>
        </w:rPr>
      </w:pPr>
    </w:p>
    <w:p w14:paraId="592F1F27" w14:textId="7FCAF29B" w:rsidR="00787337" w:rsidRDefault="00546187" w:rsidP="00F07983">
      <w:pPr>
        <w:spacing w:after="0" w:line="240" w:lineRule="auto"/>
        <w:rPr>
          <w:b/>
        </w:rPr>
      </w:pPr>
      <w:r w:rsidRPr="00882B85">
        <w:rPr>
          <w:b/>
        </w:rPr>
        <w:t>6</w:t>
      </w:r>
      <w:r w:rsidR="008D4C09" w:rsidRPr="00882B85">
        <w:rPr>
          <w:b/>
        </w:rPr>
        <w:t>. New b</w:t>
      </w:r>
      <w:r w:rsidR="00A177FD" w:rsidRPr="00882B85">
        <w:rPr>
          <w:b/>
        </w:rPr>
        <w:t>usiness</w:t>
      </w:r>
    </w:p>
    <w:p w14:paraId="57B7ED71" w14:textId="77777777" w:rsidR="00FD65AB" w:rsidRPr="00882B85" w:rsidRDefault="00FD65AB" w:rsidP="00F07983">
      <w:pPr>
        <w:spacing w:after="0" w:line="240" w:lineRule="auto"/>
        <w:rPr>
          <w:b/>
        </w:rPr>
      </w:pPr>
    </w:p>
    <w:p w14:paraId="287875BD" w14:textId="77777777" w:rsidR="00BA2FBA" w:rsidRDefault="00BA2FBA" w:rsidP="00BA2FBA">
      <w:pPr>
        <w:spacing w:after="0"/>
        <w:rPr>
          <w:rFonts w:cs="Calibri"/>
        </w:rPr>
      </w:pPr>
      <w:r>
        <w:rPr>
          <w:rFonts w:cs="Calibri"/>
        </w:rPr>
        <w:t xml:space="preserve">6.1 </w:t>
      </w:r>
      <w:r>
        <w:rPr>
          <w:rFonts w:cs="Calibri"/>
        </w:rPr>
        <w:tab/>
        <w:t>Brainstorm: How will we ingrate feedback into actions in the emerging plan (D)</w:t>
      </w:r>
    </w:p>
    <w:p w14:paraId="67B709B2" w14:textId="77777777" w:rsidR="00904539" w:rsidRDefault="000256C0" w:rsidP="00C47262">
      <w:pPr>
        <w:pStyle w:val="ListParagraph"/>
        <w:numPr>
          <w:ilvl w:val="0"/>
          <w:numId w:val="19"/>
        </w:numPr>
        <w:spacing w:after="0"/>
        <w:rPr>
          <w:rFonts w:cs="Calibri"/>
        </w:rPr>
      </w:pPr>
      <w:r>
        <w:rPr>
          <w:rFonts w:cs="Calibri"/>
        </w:rPr>
        <w:t>Childcare:  Expensive to integrate, student coop could reduce costs.  What would be our liability?  Is there space here for a coop?  Who will manage and enforce rules for the childcare?  Grant funding may be available for outside daycares.  It may be wise to visit other colleges to find out how they are meeting this challenge.  The SPC needs to deliver messages</w:t>
      </w:r>
      <w:r w:rsidR="00904539">
        <w:rPr>
          <w:rFonts w:cs="Calibri"/>
        </w:rPr>
        <w:t xml:space="preserve">, </w:t>
      </w:r>
      <w:r>
        <w:rPr>
          <w:rFonts w:cs="Calibri"/>
        </w:rPr>
        <w:t>generalized</w:t>
      </w:r>
      <w:r w:rsidR="00904539">
        <w:rPr>
          <w:rFonts w:cs="Calibri"/>
        </w:rPr>
        <w:t>,</w:t>
      </w:r>
      <w:r>
        <w:rPr>
          <w:rFonts w:cs="Calibri"/>
        </w:rPr>
        <w:t xml:space="preserve"> and not concentrate on the how but be directional.  Someone else will have to apply the operational expertise needed to bring this to fruition.</w:t>
      </w:r>
    </w:p>
    <w:p w14:paraId="6505B6FE" w14:textId="77777777" w:rsidR="00720BD8" w:rsidRDefault="00904539" w:rsidP="00C47262">
      <w:pPr>
        <w:pStyle w:val="ListParagraph"/>
        <w:numPr>
          <w:ilvl w:val="0"/>
          <w:numId w:val="19"/>
        </w:numPr>
        <w:spacing w:after="0"/>
        <w:rPr>
          <w:rFonts w:cs="Calibri"/>
        </w:rPr>
      </w:pPr>
      <w:r>
        <w:rPr>
          <w:rFonts w:cs="Calibri"/>
        </w:rPr>
        <w:t xml:space="preserve">Student progress:  A full time advisor is appropriate for monitoring student progress. Where does the money for that come from?  This should be a priority hiring more of a qualitative advisor than quantitative.  Students have not had their needs met in this area due to cuts in spending.  This has left the college with many different types of advisors from various sources but not working together.  The Student Navigator </w:t>
      </w:r>
      <w:r w:rsidR="00720BD8">
        <w:rPr>
          <w:rFonts w:cs="Calibri"/>
        </w:rPr>
        <w:t>system is difficult to tell if it helps.  For student success, all advisors must communicate and be on the same page.  A registrar’s office is necessary to centralize advising and increase collaboration.</w:t>
      </w:r>
    </w:p>
    <w:p w14:paraId="558400D8" w14:textId="753B3B18" w:rsidR="00C47262" w:rsidRPr="00C47262" w:rsidRDefault="002C083D" w:rsidP="00C47262">
      <w:pPr>
        <w:pStyle w:val="ListParagraph"/>
        <w:numPr>
          <w:ilvl w:val="0"/>
          <w:numId w:val="19"/>
        </w:numPr>
        <w:spacing w:after="0"/>
        <w:rPr>
          <w:rFonts w:cs="Calibri"/>
        </w:rPr>
      </w:pPr>
      <w:r>
        <w:rPr>
          <w:rFonts w:cs="Calibri"/>
        </w:rPr>
        <w:t xml:space="preserve">Actions/Initiatives and our strategic goals: </w:t>
      </w:r>
      <w:r w:rsidR="00720BD8">
        <w:rPr>
          <w:rFonts w:cs="Calibri"/>
        </w:rPr>
        <w:t xml:space="preserve"> SPC </w:t>
      </w:r>
      <w:r>
        <w:rPr>
          <w:rFonts w:cs="Calibri"/>
        </w:rPr>
        <w:t xml:space="preserve">received a handout, which has a list of five categories with a list of actions from the DOT exercise in each (page 3 of handout).  The SPC will split into mini committees and continue brainstorming the </w:t>
      </w:r>
      <w:r w:rsidR="002B4EF8">
        <w:rPr>
          <w:rFonts w:cs="Calibri"/>
        </w:rPr>
        <w:t>initiatives</w:t>
      </w:r>
      <w:r>
        <w:rPr>
          <w:rFonts w:cs="Calibri"/>
        </w:rPr>
        <w:t xml:space="preserve"> as they per</w:t>
      </w:r>
      <w:r w:rsidR="002B4EF8">
        <w:rPr>
          <w:rFonts w:cs="Calibri"/>
        </w:rPr>
        <w:t>tain to the strategic goals (See attachment</w:t>
      </w:r>
      <w:r w:rsidR="0052234C">
        <w:rPr>
          <w:rFonts w:cs="Calibri"/>
        </w:rPr>
        <w:t xml:space="preserve"> f</w:t>
      </w:r>
      <w:r w:rsidR="002B4EF8">
        <w:rPr>
          <w:rFonts w:cs="Calibri"/>
        </w:rPr>
        <w:t>or grouping).</w:t>
      </w:r>
      <w:r w:rsidR="00720BD8">
        <w:rPr>
          <w:rFonts w:cs="Calibri"/>
        </w:rPr>
        <w:t xml:space="preserve"> </w:t>
      </w:r>
      <w:r w:rsidR="00904539">
        <w:rPr>
          <w:rFonts w:cs="Calibri"/>
        </w:rPr>
        <w:t xml:space="preserve">  </w:t>
      </w:r>
      <w:r w:rsidR="000256C0">
        <w:rPr>
          <w:rFonts w:cs="Calibri"/>
        </w:rPr>
        <w:t xml:space="preserve">  </w:t>
      </w:r>
    </w:p>
    <w:p w14:paraId="76D76AEA" w14:textId="77777777" w:rsidR="00C47262" w:rsidRDefault="00C47262" w:rsidP="00BA2FBA">
      <w:pPr>
        <w:spacing w:after="0"/>
        <w:rPr>
          <w:rFonts w:cs="Calibri"/>
        </w:rPr>
      </w:pPr>
    </w:p>
    <w:p w14:paraId="3049AA6E" w14:textId="4431C2D8" w:rsidR="00BA2FBA" w:rsidRDefault="00BA2FBA" w:rsidP="00BA2FBA">
      <w:pPr>
        <w:spacing w:after="0"/>
        <w:rPr>
          <w:rFonts w:cs="Calibri"/>
        </w:rPr>
      </w:pPr>
      <w:r>
        <w:rPr>
          <w:rFonts w:cs="Calibri"/>
        </w:rPr>
        <w:t>6.2</w:t>
      </w:r>
      <w:r>
        <w:rPr>
          <w:rFonts w:cs="Calibri"/>
        </w:rPr>
        <w:tab/>
        <w:t>Create a timeline for the rest of 2017 (D)</w:t>
      </w:r>
      <w:r w:rsidR="00C47262">
        <w:rPr>
          <w:rFonts w:cs="Calibri"/>
        </w:rPr>
        <w:t xml:space="preserve">  </w:t>
      </w:r>
    </w:p>
    <w:p w14:paraId="440CBED2" w14:textId="38015CC6" w:rsidR="00C47262" w:rsidRPr="00C47262" w:rsidRDefault="00C47262" w:rsidP="00C47262">
      <w:pPr>
        <w:pStyle w:val="ListParagraph"/>
        <w:numPr>
          <w:ilvl w:val="0"/>
          <w:numId w:val="19"/>
        </w:numPr>
        <w:spacing w:after="0"/>
        <w:rPr>
          <w:rFonts w:cs="Calibri"/>
        </w:rPr>
      </w:pPr>
      <w:r w:rsidRPr="00C47262">
        <w:rPr>
          <w:rFonts w:cs="Calibri"/>
        </w:rPr>
        <w:t>The SPC will get together by the end of February to share sub group information and if necessary add other to sub groups.</w:t>
      </w:r>
    </w:p>
    <w:p w14:paraId="2F788F76" w14:textId="77777777" w:rsidR="00BE4A71" w:rsidRDefault="00BE4A71" w:rsidP="00BE4A71">
      <w:pPr>
        <w:spacing w:after="0" w:line="240" w:lineRule="auto"/>
        <w:rPr>
          <w:rFonts w:cs="Calibri"/>
        </w:rPr>
      </w:pPr>
    </w:p>
    <w:p w14:paraId="1E2BC195" w14:textId="566FDFED" w:rsidR="00DD2B11" w:rsidRDefault="007926AA" w:rsidP="00BE4A71">
      <w:pPr>
        <w:spacing w:after="0" w:line="240" w:lineRule="auto"/>
        <w:rPr>
          <w:b/>
        </w:rPr>
      </w:pPr>
      <w:r w:rsidRPr="00882B85">
        <w:rPr>
          <w:b/>
        </w:rPr>
        <w:t>7</w:t>
      </w:r>
      <w:r w:rsidR="00D71A7F" w:rsidRPr="00882B85">
        <w:rPr>
          <w:b/>
        </w:rPr>
        <w:t>. Announcements</w:t>
      </w:r>
    </w:p>
    <w:p w14:paraId="6E243E51" w14:textId="583FC068" w:rsidR="00C47262" w:rsidRPr="002B4EF8" w:rsidRDefault="002B4EF8" w:rsidP="00C47262">
      <w:pPr>
        <w:pStyle w:val="ListParagraph"/>
        <w:numPr>
          <w:ilvl w:val="0"/>
          <w:numId w:val="19"/>
        </w:numPr>
        <w:spacing w:after="0" w:line="240" w:lineRule="auto"/>
      </w:pPr>
      <w:r w:rsidRPr="002B4EF8">
        <w:t>Peg me</w:t>
      </w:r>
      <w:r w:rsidR="00A637B3">
        <w:t>t</w:t>
      </w:r>
      <w:r w:rsidRPr="002B4EF8">
        <w:t xml:space="preserve"> with </w:t>
      </w:r>
      <w:r w:rsidR="00C47262" w:rsidRPr="002B4EF8">
        <w:t>Kate Hanson; Insurance Company we utilize may have Wellness incentives.</w:t>
      </w:r>
    </w:p>
    <w:p w14:paraId="3F2475B6" w14:textId="77777777" w:rsidR="00BE4A71" w:rsidRDefault="00BE4A71" w:rsidP="00BE4A71">
      <w:pPr>
        <w:spacing w:after="0" w:line="240" w:lineRule="auto"/>
        <w:rPr>
          <w:b/>
        </w:rPr>
      </w:pPr>
    </w:p>
    <w:p w14:paraId="1CDB552E" w14:textId="13742A10" w:rsidR="00B01C18" w:rsidRPr="00882B85" w:rsidRDefault="007926AA" w:rsidP="00BE4A71">
      <w:pPr>
        <w:spacing w:after="0" w:line="240" w:lineRule="auto"/>
      </w:pPr>
      <w:r w:rsidRPr="00882B85">
        <w:rPr>
          <w:b/>
        </w:rPr>
        <w:t>8</w:t>
      </w:r>
      <w:r w:rsidR="00D71A7F" w:rsidRPr="00882B85">
        <w:rPr>
          <w:b/>
        </w:rPr>
        <w:t>.</w:t>
      </w:r>
      <w:r w:rsidR="00D71A7F" w:rsidRPr="00882B85">
        <w:t xml:space="preserve"> </w:t>
      </w:r>
      <w:r w:rsidR="00D71A7F" w:rsidRPr="00882B85">
        <w:rPr>
          <w:b/>
        </w:rPr>
        <w:t>Public Comment</w:t>
      </w:r>
      <w:r w:rsidR="00B01C18" w:rsidRPr="00882B85">
        <w:t xml:space="preserve"> </w:t>
      </w:r>
    </w:p>
    <w:p w14:paraId="3A56FB6D" w14:textId="77777777" w:rsidR="007926AA" w:rsidRPr="00882B85" w:rsidRDefault="007926AA" w:rsidP="00764AF0">
      <w:pPr>
        <w:pStyle w:val="ListParagraph"/>
        <w:numPr>
          <w:ilvl w:val="0"/>
          <w:numId w:val="26"/>
        </w:numPr>
        <w:spacing w:after="0" w:line="240" w:lineRule="auto"/>
        <w:ind w:left="1080"/>
      </w:pPr>
      <w:r w:rsidRPr="00882B85">
        <w:t>None</w:t>
      </w:r>
    </w:p>
    <w:p w14:paraId="74C4AAC5" w14:textId="77777777" w:rsidR="00BE4A71" w:rsidRDefault="00BE4A71" w:rsidP="00BE4A71">
      <w:pPr>
        <w:spacing w:after="0" w:line="240" w:lineRule="auto"/>
      </w:pPr>
    </w:p>
    <w:p w14:paraId="430A6862" w14:textId="0CC31495" w:rsidR="00D71A7F" w:rsidRPr="00882B85" w:rsidRDefault="007926AA" w:rsidP="00BE4A71">
      <w:pPr>
        <w:spacing w:after="0" w:line="240" w:lineRule="auto"/>
        <w:rPr>
          <w:b/>
        </w:rPr>
      </w:pPr>
      <w:r w:rsidRPr="00882B85">
        <w:rPr>
          <w:b/>
        </w:rPr>
        <w:t>9</w:t>
      </w:r>
      <w:r w:rsidR="00D71A7F" w:rsidRPr="00882B85">
        <w:rPr>
          <w:b/>
        </w:rPr>
        <w:t>. Adjournment</w:t>
      </w:r>
      <w:r w:rsidR="00B01C18" w:rsidRPr="00882B85">
        <w:rPr>
          <w:b/>
        </w:rPr>
        <w:tab/>
      </w:r>
    </w:p>
    <w:p w14:paraId="732A5A74" w14:textId="6147A531" w:rsidR="00F07983" w:rsidRPr="00882B85" w:rsidRDefault="00B91B4A" w:rsidP="00061F5C">
      <w:pPr>
        <w:pStyle w:val="ListParagraph"/>
        <w:numPr>
          <w:ilvl w:val="1"/>
          <w:numId w:val="7"/>
        </w:numPr>
        <w:spacing w:after="0" w:line="240" w:lineRule="auto"/>
        <w:ind w:left="1080"/>
      </w:pPr>
      <w:r w:rsidRPr="00882B85">
        <w:t>Meeting</w:t>
      </w:r>
      <w:r w:rsidR="00D71A7F" w:rsidRPr="00882B85">
        <w:t xml:space="preserve"> adjourn</w:t>
      </w:r>
      <w:r w:rsidRPr="00882B85">
        <w:t>ed</w:t>
      </w:r>
      <w:r w:rsidR="00D71A7F" w:rsidRPr="00882B85">
        <w:t xml:space="preserve"> by Nicholas Gill</w:t>
      </w:r>
      <w:r w:rsidRPr="00882B85">
        <w:t xml:space="preserve"> at </w:t>
      </w:r>
      <w:r w:rsidR="00BA2FBA">
        <w:t>3:07 P</w:t>
      </w:r>
      <w:r w:rsidRPr="00882B85">
        <w:t>M</w:t>
      </w:r>
    </w:p>
    <w:sectPr w:rsidR="00F07983" w:rsidRPr="00882B85" w:rsidSect="00A177F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FC1"/>
    <w:multiLevelType w:val="hybridMultilevel"/>
    <w:tmpl w:val="1316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4709"/>
    <w:multiLevelType w:val="hybridMultilevel"/>
    <w:tmpl w:val="DEF28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B87B02"/>
    <w:multiLevelType w:val="hybridMultilevel"/>
    <w:tmpl w:val="3014C3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6A9F"/>
    <w:multiLevelType w:val="hybridMultilevel"/>
    <w:tmpl w:val="B4EA2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16518"/>
    <w:multiLevelType w:val="hybridMultilevel"/>
    <w:tmpl w:val="0A1AF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541FE1"/>
    <w:multiLevelType w:val="hybridMultilevel"/>
    <w:tmpl w:val="3CB65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6B0A0B"/>
    <w:multiLevelType w:val="hybridMultilevel"/>
    <w:tmpl w:val="02140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B7E26"/>
    <w:multiLevelType w:val="hybridMultilevel"/>
    <w:tmpl w:val="73D88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23150"/>
    <w:multiLevelType w:val="hybridMultilevel"/>
    <w:tmpl w:val="490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1235"/>
    <w:multiLevelType w:val="hybridMultilevel"/>
    <w:tmpl w:val="23A2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01528"/>
    <w:multiLevelType w:val="hybridMultilevel"/>
    <w:tmpl w:val="242AC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6149A"/>
    <w:multiLevelType w:val="hybridMultilevel"/>
    <w:tmpl w:val="125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37726"/>
    <w:multiLevelType w:val="hybridMultilevel"/>
    <w:tmpl w:val="18303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6D5B69"/>
    <w:multiLevelType w:val="hybridMultilevel"/>
    <w:tmpl w:val="29B4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56706"/>
    <w:multiLevelType w:val="hybridMultilevel"/>
    <w:tmpl w:val="94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A39EB"/>
    <w:multiLevelType w:val="hybridMultilevel"/>
    <w:tmpl w:val="5B043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237E96"/>
    <w:multiLevelType w:val="hybridMultilevel"/>
    <w:tmpl w:val="1FB6E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A47195"/>
    <w:multiLevelType w:val="hybridMultilevel"/>
    <w:tmpl w:val="543E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981DCC"/>
    <w:multiLevelType w:val="hybridMultilevel"/>
    <w:tmpl w:val="95A0A9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83260C9"/>
    <w:multiLevelType w:val="hybridMultilevel"/>
    <w:tmpl w:val="990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339E8"/>
    <w:multiLevelType w:val="hybridMultilevel"/>
    <w:tmpl w:val="7270C3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85FB0"/>
    <w:multiLevelType w:val="hybridMultilevel"/>
    <w:tmpl w:val="55201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0352B0"/>
    <w:multiLevelType w:val="hybridMultilevel"/>
    <w:tmpl w:val="81AC3C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4F791C5F"/>
    <w:multiLevelType w:val="hybridMultilevel"/>
    <w:tmpl w:val="633EBC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0668B"/>
    <w:multiLevelType w:val="hybridMultilevel"/>
    <w:tmpl w:val="F0186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260931"/>
    <w:multiLevelType w:val="hybridMultilevel"/>
    <w:tmpl w:val="8D64B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A86AA6"/>
    <w:multiLevelType w:val="hybridMultilevel"/>
    <w:tmpl w:val="817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E3038"/>
    <w:multiLevelType w:val="hybridMultilevel"/>
    <w:tmpl w:val="8258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7596F"/>
    <w:multiLevelType w:val="hybridMultilevel"/>
    <w:tmpl w:val="0F6E5C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8866F8"/>
    <w:multiLevelType w:val="hybridMultilevel"/>
    <w:tmpl w:val="0E56771E"/>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C15DF"/>
    <w:multiLevelType w:val="hybridMultilevel"/>
    <w:tmpl w:val="1BAE3640"/>
    <w:lvl w:ilvl="0" w:tplc="97C4A330">
      <w:start w:val="1"/>
      <w:numFmt w:val="bullet"/>
      <w:lvlText w:val=""/>
      <w:lvlJc w:val="left"/>
      <w:pPr>
        <w:ind w:left="720" w:hanging="360"/>
      </w:pPr>
      <w:rPr>
        <w:rFonts w:ascii="Symbol" w:eastAsiaTheme="minorHAns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06ECF"/>
    <w:multiLevelType w:val="hybridMultilevel"/>
    <w:tmpl w:val="8B8AB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633E37"/>
    <w:multiLevelType w:val="hybridMultilevel"/>
    <w:tmpl w:val="97A28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353CC6"/>
    <w:multiLevelType w:val="hybridMultilevel"/>
    <w:tmpl w:val="7FFE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785A70"/>
    <w:multiLevelType w:val="hybridMultilevel"/>
    <w:tmpl w:val="6420A8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7EF37D55"/>
    <w:multiLevelType w:val="hybridMultilevel"/>
    <w:tmpl w:val="13421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4605AC"/>
    <w:multiLevelType w:val="hybridMultilevel"/>
    <w:tmpl w:val="5C0C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9"/>
  </w:num>
  <w:num w:numId="3">
    <w:abstractNumId w:val="13"/>
  </w:num>
  <w:num w:numId="4">
    <w:abstractNumId w:val="19"/>
  </w:num>
  <w:num w:numId="5">
    <w:abstractNumId w:val="8"/>
  </w:num>
  <w:num w:numId="6">
    <w:abstractNumId w:val="36"/>
  </w:num>
  <w:num w:numId="7">
    <w:abstractNumId w:val="7"/>
  </w:num>
  <w:num w:numId="8">
    <w:abstractNumId w:val="11"/>
  </w:num>
  <w:num w:numId="9">
    <w:abstractNumId w:val="10"/>
  </w:num>
  <w:num w:numId="10">
    <w:abstractNumId w:val="2"/>
  </w:num>
  <w:num w:numId="11">
    <w:abstractNumId w:val="3"/>
  </w:num>
  <w:num w:numId="12">
    <w:abstractNumId w:val="23"/>
  </w:num>
  <w:num w:numId="13">
    <w:abstractNumId w:val="4"/>
  </w:num>
  <w:num w:numId="14">
    <w:abstractNumId w:val="31"/>
  </w:num>
  <w:num w:numId="15">
    <w:abstractNumId w:val="12"/>
  </w:num>
  <w:num w:numId="16">
    <w:abstractNumId w:val="17"/>
  </w:num>
  <w:num w:numId="17">
    <w:abstractNumId w:val="1"/>
  </w:num>
  <w:num w:numId="18">
    <w:abstractNumId w:val="22"/>
  </w:num>
  <w:num w:numId="19">
    <w:abstractNumId w:val="27"/>
  </w:num>
  <w:num w:numId="20">
    <w:abstractNumId w:val="9"/>
  </w:num>
  <w:num w:numId="21">
    <w:abstractNumId w:val="5"/>
  </w:num>
  <w:num w:numId="22">
    <w:abstractNumId w:val="24"/>
  </w:num>
  <w:num w:numId="23">
    <w:abstractNumId w:val="6"/>
  </w:num>
  <w:num w:numId="24">
    <w:abstractNumId w:val="33"/>
  </w:num>
  <w:num w:numId="25">
    <w:abstractNumId w:val="15"/>
  </w:num>
  <w:num w:numId="26">
    <w:abstractNumId w:val="0"/>
  </w:num>
  <w:num w:numId="27">
    <w:abstractNumId w:val="32"/>
  </w:num>
  <w:num w:numId="28">
    <w:abstractNumId w:val="18"/>
  </w:num>
  <w:num w:numId="29">
    <w:abstractNumId w:val="34"/>
  </w:num>
  <w:num w:numId="30">
    <w:abstractNumId w:val="26"/>
  </w:num>
  <w:num w:numId="31">
    <w:abstractNumId w:val="25"/>
  </w:num>
  <w:num w:numId="32">
    <w:abstractNumId w:val="14"/>
  </w:num>
  <w:num w:numId="33">
    <w:abstractNumId w:val="28"/>
  </w:num>
  <w:num w:numId="34">
    <w:abstractNumId w:val="20"/>
  </w:num>
  <w:num w:numId="35">
    <w:abstractNumId w:val="3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AC"/>
    <w:rsid w:val="0000614A"/>
    <w:rsid w:val="000256C0"/>
    <w:rsid w:val="0003097B"/>
    <w:rsid w:val="00034A7D"/>
    <w:rsid w:val="00092F7C"/>
    <w:rsid w:val="000B43F8"/>
    <w:rsid w:val="000B5F49"/>
    <w:rsid w:val="000E5389"/>
    <w:rsid w:val="000F33BB"/>
    <w:rsid w:val="000F67EB"/>
    <w:rsid w:val="00111445"/>
    <w:rsid w:val="00120FA4"/>
    <w:rsid w:val="001509EA"/>
    <w:rsid w:val="001618A6"/>
    <w:rsid w:val="00166BD9"/>
    <w:rsid w:val="00175525"/>
    <w:rsid w:val="001A73C8"/>
    <w:rsid w:val="001B2926"/>
    <w:rsid w:val="001B3B15"/>
    <w:rsid w:val="001C60C7"/>
    <w:rsid w:val="001E79FC"/>
    <w:rsid w:val="00200C10"/>
    <w:rsid w:val="002072EF"/>
    <w:rsid w:val="002636D3"/>
    <w:rsid w:val="00273576"/>
    <w:rsid w:val="002A1295"/>
    <w:rsid w:val="002A48A6"/>
    <w:rsid w:val="002B4EF8"/>
    <w:rsid w:val="002C083D"/>
    <w:rsid w:val="002C348A"/>
    <w:rsid w:val="002E502F"/>
    <w:rsid w:val="002F715E"/>
    <w:rsid w:val="00300CF5"/>
    <w:rsid w:val="003022EB"/>
    <w:rsid w:val="00302CE5"/>
    <w:rsid w:val="00311EF7"/>
    <w:rsid w:val="00325AA3"/>
    <w:rsid w:val="003352F5"/>
    <w:rsid w:val="00340F65"/>
    <w:rsid w:val="00361C55"/>
    <w:rsid w:val="00363394"/>
    <w:rsid w:val="00365384"/>
    <w:rsid w:val="00384E30"/>
    <w:rsid w:val="00387A31"/>
    <w:rsid w:val="003904B3"/>
    <w:rsid w:val="003B7FFB"/>
    <w:rsid w:val="003E65A9"/>
    <w:rsid w:val="003F5D61"/>
    <w:rsid w:val="004008EE"/>
    <w:rsid w:val="004265B7"/>
    <w:rsid w:val="004367F0"/>
    <w:rsid w:val="004551A9"/>
    <w:rsid w:val="00484595"/>
    <w:rsid w:val="004A3E81"/>
    <w:rsid w:val="004A44B1"/>
    <w:rsid w:val="004C1773"/>
    <w:rsid w:val="004E7344"/>
    <w:rsid w:val="004F3617"/>
    <w:rsid w:val="00505C70"/>
    <w:rsid w:val="0052234C"/>
    <w:rsid w:val="00546187"/>
    <w:rsid w:val="00552B2C"/>
    <w:rsid w:val="005814EF"/>
    <w:rsid w:val="005B0C4F"/>
    <w:rsid w:val="005C46DD"/>
    <w:rsid w:val="005E1859"/>
    <w:rsid w:val="0061259B"/>
    <w:rsid w:val="006139EE"/>
    <w:rsid w:val="006204CB"/>
    <w:rsid w:val="0062253E"/>
    <w:rsid w:val="00623024"/>
    <w:rsid w:val="00643BCF"/>
    <w:rsid w:val="00653F8D"/>
    <w:rsid w:val="00657194"/>
    <w:rsid w:val="00660F0C"/>
    <w:rsid w:val="00686B5B"/>
    <w:rsid w:val="00690F08"/>
    <w:rsid w:val="006B44AB"/>
    <w:rsid w:val="006C7F32"/>
    <w:rsid w:val="006E5100"/>
    <w:rsid w:val="00700CC7"/>
    <w:rsid w:val="00712689"/>
    <w:rsid w:val="00720BD8"/>
    <w:rsid w:val="00742FA0"/>
    <w:rsid w:val="00764AF0"/>
    <w:rsid w:val="007671F1"/>
    <w:rsid w:val="00770516"/>
    <w:rsid w:val="0077465B"/>
    <w:rsid w:val="00774C1C"/>
    <w:rsid w:val="00787337"/>
    <w:rsid w:val="007926AA"/>
    <w:rsid w:val="00794CAD"/>
    <w:rsid w:val="00794F9A"/>
    <w:rsid w:val="007A0F3B"/>
    <w:rsid w:val="007B172F"/>
    <w:rsid w:val="007E3283"/>
    <w:rsid w:val="0081039B"/>
    <w:rsid w:val="008224C4"/>
    <w:rsid w:val="008241D4"/>
    <w:rsid w:val="008272C6"/>
    <w:rsid w:val="00841672"/>
    <w:rsid w:val="00856D00"/>
    <w:rsid w:val="00866A8C"/>
    <w:rsid w:val="00875BFB"/>
    <w:rsid w:val="00875FE5"/>
    <w:rsid w:val="008824A9"/>
    <w:rsid w:val="00882B85"/>
    <w:rsid w:val="008B722F"/>
    <w:rsid w:val="008C45DC"/>
    <w:rsid w:val="008D4C09"/>
    <w:rsid w:val="00904539"/>
    <w:rsid w:val="00914E97"/>
    <w:rsid w:val="009355CA"/>
    <w:rsid w:val="009448AA"/>
    <w:rsid w:val="0095417B"/>
    <w:rsid w:val="00973659"/>
    <w:rsid w:val="0097537D"/>
    <w:rsid w:val="00975F85"/>
    <w:rsid w:val="00980C65"/>
    <w:rsid w:val="009A10E0"/>
    <w:rsid w:val="009B4F83"/>
    <w:rsid w:val="009C01D8"/>
    <w:rsid w:val="009C248E"/>
    <w:rsid w:val="009D2564"/>
    <w:rsid w:val="009D534C"/>
    <w:rsid w:val="009F68E6"/>
    <w:rsid w:val="00A112AC"/>
    <w:rsid w:val="00A177FD"/>
    <w:rsid w:val="00A40FC1"/>
    <w:rsid w:val="00A472DB"/>
    <w:rsid w:val="00A52260"/>
    <w:rsid w:val="00A55C4A"/>
    <w:rsid w:val="00A637B3"/>
    <w:rsid w:val="00A65871"/>
    <w:rsid w:val="00A75B42"/>
    <w:rsid w:val="00AB2AEC"/>
    <w:rsid w:val="00AB4CDE"/>
    <w:rsid w:val="00AC680A"/>
    <w:rsid w:val="00AE7C2D"/>
    <w:rsid w:val="00B01C18"/>
    <w:rsid w:val="00B14721"/>
    <w:rsid w:val="00B14801"/>
    <w:rsid w:val="00B158D7"/>
    <w:rsid w:val="00B246EA"/>
    <w:rsid w:val="00B40C54"/>
    <w:rsid w:val="00B43772"/>
    <w:rsid w:val="00B91B4A"/>
    <w:rsid w:val="00BA2FBA"/>
    <w:rsid w:val="00BA37A5"/>
    <w:rsid w:val="00BD1A17"/>
    <w:rsid w:val="00BE315C"/>
    <w:rsid w:val="00BE4A71"/>
    <w:rsid w:val="00BF0256"/>
    <w:rsid w:val="00C47262"/>
    <w:rsid w:val="00C61B70"/>
    <w:rsid w:val="00C62BDC"/>
    <w:rsid w:val="00C67782"/>
    <w:rsid w:val="00C8484D"/>
    <w:rsid w:val="00C900C7"/>
    <w:rsid w:val="00CB6884"/>
    <w:rsid w:val="00CC4D26"/>
    <w:rsid w:val="00CD335A"/>
    <w:rsid w:val="00CE7119"/>
    <w:rsid w:val="00CF1FE0"/>
    <w:rsid w:val="00D00926"/>
    <w:rsid w:val="00D1097A"/>
    <w:rsid w:val="00D3622D"/>
    <w:rsid w:val="00D521AE"/>
    <w:rsid w:val="00D66EBE"/>
    <w:rsid w:val="00D71A7F"/>
    <w:rsid w:val="00D75A85"/>
    <w:rsid w:val="00D81DF6"/>
    <w:rsid w:val="00D8312E"/>
    <w:rsid w:val="00D854DB"/>
    <w:rsid w:val="00D90164"/>
    <w:rsid w:val="00DA3C1A"/>
    <w:rsid w:val="00DB4AF1"/>
    <w:rsid w:val="00DD184D"/>
    <w:rsid w:val="00DD1D35"/>
    <w:rsid w:val="00DD2B11"/>
    <w:rsid w:val="00DE348D"/>
    <w:rsid w:val="00DE7A34"/>
    <w:rsid w:val="00E2777A"/>
    <w:rsid w:val="00E31D02"/>
    <w:rsid w:val="00E74E7E"/>
    <w:rsid w:val="00E876F9"/>
    <w:rsid w:val="00EA1668"/>
    <w:rsid w:val="00EA3ECF"/>
    <w:rsid w:val="00EC00AC"/>
    <w:rsid w:val="00EC6903"/>
    <w:rsid w:val="00ED486E"/>
    <w:rsid w:val="00EF170B"/>
    <w:rsid w:val="00F07983"/>
    <w:rsid w:val="00F14EC8"/>
    <w:rsid w:val="00F2470F"/>
    <w:rsid w:val="00F36135"/>
    <w:rsid w:val="00F57DCF"/>
    <w:rsid w:val="00F75C58"/>
    <w:rsid w:val="00F80A7C"/>
    <w:rsid w:val="00F862AF"/>
    <w:rsid w:val="00FA581A"/>
    <w:rsid w:val="00FB306E"/>
    <w:rsid w:val="00FB7F2F"/>
    <w:rsid w:val="00FC0896"/>
    <w:rsid w:val="00FD65AB"/>
    <w:rsid w:val="00FF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1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 w:type="character" w:styleId="Hyperlink">
    <w:name w:val="Hyperlink"/>
    <w:basedOn w:val="DefaultParagraphFont"/>
    <w:uiPriority w:val="99"/>
    <w:unhideWhenUsed/>
    <w:rsid w:val="00E31D02"/>
    <w:rPr>
      <w:color w:val="0000FF"/>
      <w:u w:val="single"/>
    </w:rPr>
  </w:style>
  <w:style w:type="paragraph" w:customStyle="1" w:styleId="p1">
    <w:name w:val="p1"/>
    <w:basedOn w:val="Normal"/>
    <w:rsid w:val="00E31D02"/>
    <w:pPr>
      <w:spacing w:after="0" w:line="240" w:lineRule="auto"/>
    </w:pPr>
    <w:rPr>
      <w:rFonts w:ascii=".SF UI Text" w:hAnsi=".SF UI Text" w:cs="Times New Roman"/>
      <w:color w:val="454545"/>
      <w:sz w:val="26"/>
      <w:szCs w:val="26"/>
    </w:rPr>
  </w:style>
  <w:style w:type="paragraph" w:customStyle="1" w:styleId="p2">
    <w:name w:val="p2"/>
    <w:basedOn w:val="Normal"/>
    <w:rsid w:val="00E31D02"/>
    <w:pPr>
      <w:spacing w:after="0" w:line="240" w:lineRule="auto"/>
    </w:pPr>
    <w:rPr>
      <w:rFonts w:ascii=".SF UI Text" w:hAnsi=".SF UI Text" w:cs="Times New Roman"/>
      <w:color w:val="454545"/>
      <w:sz w:val="26"/>
      <w:szCs w:val="26"/>
    </w:rPr>
  </w:style>
  <w:style w:type="character" w:customStyle="1" w:styleId="s1">
    <w:name w:val="s1"/>
    <w:basedOn w:val="DefaultParagraphFont"/>
    <w:rsid w:val="00E31D02"/>
    <w:rPr>
      <w:rFonts w:ascii=".SFUIText-Regular" w:hAnsi=".SFUIText-Regular" w:hint="default"/>
      <w:b w:val="0"/>
      <w:bCs w:val="0"/>
      <w:i w:val="0"/>
      <w:iCs w:val="0"/>
      <w:sz w:val="34"/>
      <w:szCs w:val="34"/>
    </w:rPr>
  </w:style>
  <w:style w:type="character" w:customStyle="1" w:styleId="s2">
    <w:name w:val="s2"/>
    <w:basedOn w:val="DefaultParagraphFont"/>
    <w:rsid w:val="00E31D02"/>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E31D02"/>
  </w:style>
  <w:style w:type="character" w:styleId="FollowedHyperlink">
    <w:name w:val="FollowedHyperlink"/>
    <w:basedOn w:val="DefaultParagraphFont"/>
    <w:uiPriority w:val="99"/>
    <w:semiHidden/>
    <w:unhideWhenUsed/>
    <w:rsid w:val="00A75B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6DD"/>
    <w:pPr>
      <w:ind w:left="720"/>
      <w:contextualSpacing/>
    </w:p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hAnsi="Tahoma" w:cs="Tahoma"/>
      <w:sz w:val="16"/>
      <w:szCs w:val="16"/>
    </w:rPr>
  </w:style>
  <w:style w:type="character" w:styleId="Hyperlink">
    <w:name w:val="Hyperlink"/>
    <w:basedOn w:val="DefaultParagraphFont"/>
    <w:uiPriority w:val="99"/>
    <w:unhideWhenUsed/>
    <w:rsid w:val="00E31D02"/>
    <w:rPr>
      <w:color w:val="0000FF"/>
      <w:u w:val="single"/>
    </w:rPr>
  </w:style>
  <w:style w:type="paragraph" w:customStyle="1" w:styleId="p1">
    <w:name w:val="p1"/>
    <w:basedOn w:val="Normal"/>
    <w:rsid w:val="00E31D02"/>
    <w:pPr>
      <w:spacing w:after="0" w:line="240" w:lineRule="auto"/>
    </w:pPr>
    <w:rPr>
      <w:rFonts w:ascii=".SF UI Text" w:hAnsi=".SF UI Text" w:cs="Times New Roman"/>
      <w:color w:val="454545"/>
      <w:sz w:val="26"/>
      <w:szCs w:val="26"/>
    </w:rPr>
  </w:style>
  <w:style w:type="paragraph" w:customStyle="1" w:styleId="p2">
    <w:name w:val="p2"/>
    <w:basedOn w:val="Normal"/>
    <w:rsid w:val="00E31D02"/>
    <w:pPr>
      <w:spacing w:after="0" w:line="240" w:lineRule="auto"/>
    </w:pPr>
    <w:rPr>
      <w:rFonts w:ascii=".SF UI Text" w:hAnsi=".SF UI Text" w:cs="Times New Roman"/>
      <w:color w:val="454545"/>
      <w:sz w:val="26"/>
      <w:szCs w:val="26"/>
    </w:rPr>
  </w:style>
  <w:style w:type="character" w:customStyle="1" w:styleId="s1">
    <w:name w:val="s1"/>
    <w:basedOn w:val="DefaultParagraphFont"/>
    <w:rsid w:val="00E31D02"/>
    <w:rPr>
      <w:rFonts w:ascii=".SFUIText-Regular" w:hAnsi=".SFUIText-Regular" w:hint="default"/>
      <w:b w:val="0"/>
      <w:bCs w:val="0"/>
      <w:i w:val="0"/>
      <w:iCs w:val="0"/>
      <w:sz w:val="34"/>
      <w:szCs w:val="34"/>
    </w:rPr>
  </w:style>
  <w:style w:type="character" w:customStyle="1" w:styleId="s2">
    <w:name w:val="s2"/>
    <w:basedOn w:val="DefaultParagraphFont"/>
    <w:rsid w:val="00E31D02"/>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E31D02"/>
  </w:style>
  <w:style w:type="character" w:styleId="FollowedHyperlink">
    <w:name w:val="FollowedHyperlink"/>
    <w:basedOn w:val="DefaultParagraphFont"/>
    <w:uiPriority w:val="99"/>
    <w:semiHidden/>
    <w:unhideWhenUsed/>
    <w:rsid w:val="00A7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748">
      <w:bodyDiv w:val="1"/>
      <w:marLeft w:val="0"/>
      <w:marRight w:val="0"/>
      <w:marTop w:val="0"/>
      <w:marBottom w:val="0"/>
      <w:divBdr>
        <w:top w:val="none" w:sz="0" w:space="0" w:color="auto"/>
        <w:left w:val="none" w:sz="0" w:space="0" w:color="auto"/>
        <w:bottom w:val="none" w:sz="0" w:space="0" w:color="auto"/>
        <w:right w:val="none" w:sz="0" w:space="0" w:color="auto"/>
      </w:divBdr>
    </w:div>
    <w:div w:id="11271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Gill</dc:creator>
  <cp:lastModifiedBy>Nicholas Gill</cp:lastModifiedBy>
  <cp:revision>2</cp:revision>
  <cp:lastPrinted>2016-11-16T14:39:00Z</cp:lastPrinted>
  <dcterms:created xsi:type="dcterms:W3CDTF">2017-02-21T18:52:00Z</dcterms:created>
  <dcterms:modified xsi:type="dcterms:W3CDTF">2017-02-21T18:52:00Z</dcterms:modified>
</cp:coreProperties>
</file>