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38E1" w:rsidRPr="00D03FCE" w:rsidRDefault="00AA38E1" w:rsidP="00AA38E1">
      <w:pPr>
        <w:jc w:val="center"/>
        <w:rPr>
          <w:rFonts w:ascii="Century Schoolbook" w:hAnsi="Century Schoolbook"/>
          <w:b/>
          <w:sz w:val="24"/>
          <w:szCs w:val="24"/>
        </w:rPr>
      </w:pPr>
      <w:r w:rsidRPr="00D03FCE">
        <w:rPr>
          <w:rFonts w:ascii="Century Schoolbook" w:hAnsi="Century Schoolbook"/>
          <w:b/>
          <w:sz w:val="24"/>
          <w:szCs w:val="24"/>
        </w:rPr>
        <w:t>Online Learning Committee</w:t>
      </w:r>
    </w:p>
    <w:p w:rsidR="00AA38E1" w:rsidRDefault="00AA38E1" w:rsidP="00AA38E1">
      <w:pPr>
        <w:jc w:val="center"/>
        <w:rPr>
          <w:rFonts w:ascii="Century Schoolbook" w:hAnsi="Century Schoolbook"/>
          <w:b/>
          <w:sz w:val="24"/>
          <w:szCs w:val="24"/>
        </w:rPr>
      </w:pPr>
      <w:r>
        <w:rPr>
          <w:rFonts w:ascii="Century Schoolbook" w:hAnsi="Century Schoolbook"/>
          <w:b/>
          <w:sz w:val="24"/>
          <w:szCs w:val="24"/>
        </w:rPr>
        <w:t>Meeting Minutes for 4/18/19</w:t>
      </w:r>
    </w:p>
    <w:p w:rsidR="00AA38E1" w:rsidRDefault="00AA38E1" w:rsidP="00AA38E1">
      <w:pPr>
        <w:rPr>
          <w:rFonts w:ascii="Century Schoolbook" w:hAnsi="Century Schoolbook"/>
          <w:sz w:val="24"/>
          <w:szCs w:val="24"/>
        </w:rPr>
      </w:pPr>
      <w:r>
        <w:rPr>
          <w:rFonts w:ascii="Century Schoolbook" w:hAnsi="Century Schoolbook"/>
          <w:sz w:val="24"/>
          <w:szCs w:val="24"/>
        </w:rPr>
        <w:t>Attendees: Maureen Simmons, Steve Paulone, Doreen Rogan, Lisa Murphy, Dianne Fallon, Amber Tatnall, Claudette Dupee, Danielle Ebbrecht</w:t>
      </w:r>
    </w:p>
    <w:p w:rsidR="00AA38E1" w:rsidRPr="001C45D8" w:rsidRDefault="00AA38E1" w:rsidP="00AA38E1">
      <w:pPr>
        <w:rPr>
          <w:rFonts w:ascii="Century Schoolbook" w:hAnsi="Century Schoolbook"/>
          <w:sz w:val="24"/>
          <w:szCs w:val="24"/>
        </w:rPr>
      </w:pPr>
      <w:r w:rsidRPr="001C45D8">
        <w:rPr>
          <w:rFonts w:ascii="Century Schoolbook" w:hAnsi="Century Schoolbook"/>
          <w:sz w:val="24"/>
          <w:szCs w:val="24"/>
        </w:rPr>
        <w:t>Approval of Minutes</w:t>
      </w:r>
      <w:r>
        <w:rPr>
          <w:rFonts w:ascii="Century Schoolbook" w:hAnsi="Century Schoolbook"/>
          <w:sz w:val="24"/>
          <w:szCs w:val="24"/>
        </w:rPr>
        <w:t xml:space="preserve"> from April 2019 – Moe made a motion to accept, Steve seconded – all approved. </w:t>
      </w:r>
    </w:p>
    <w:p w:rsidR="00AA38E1" w:rsidRPr="001C45D8" w:rsidRDefault="00AA38E1" w:rsidP="00AA38E1">
      <w:pPr>
        <w:rPr>
          <w:rFonts w:ascii="Century Schoolbook" w:hAnsi="Century Schoolbook"/>
          <w:sz w:val="24"/>
          <w:szCs w:val="24"/>
        </w:rPr>
      </w:pPr>
      <w:r w:rsidRPr="001C45D8">
        <w:rPr>
          <w:rFonts w:ascii="Century Schoolbook" w:hAnsi="Century Schoolbook"/>
          <w:sz w:val="24"/>
          <w:szCs w:val="24"/>
        </w:rPr>
        <w:t>Review of Agenda</w:t>
      </w:r>
      <w:r>
        <w:rPr>
          <w:rFonts w:ascii="Century Schoolbook" w:hAnsi="Century Schoolbook"/>
          <w:sz w:val="24"/>
          <w:szCs w:val="24"/>
        </w:rPr>
        <w:t xml:space="preserve"> – Amber made a motion to accept, Lisa seconded – all approved.</w:t>
      </w:r>
    </w:p>
    <w:p w:rsidR="00AA38E1" w:rsidRPr="001C45D8" w:rsidRDefault="00AA38E1" w:rsidP="00AA38E1">
      <w:pPr>
        <w:rPr>
          <w:rFonts w:ascii="Century Schoolbook" w:hAnsi="Century Schoolbook"/>
          <w:sz w:val="24"/>
          <w:szCs w:val="24"/>
        </w:rPr>
      </w:pPr>
      <w:r w:rsidRPr="001C45D8">
        <w:rPr>
          <w:rFonts w:ascii="Century Schoolbook" w:hAnsi="Century Schoolbook"/>
          <w:sz w:val="24"/>
          <w:szCs w:val="24"/>
        </w:rPr>
        <w:t>New Business:</w:t>
      </w:r>
    </w:p>
    <w:p w:rsidR="00AA38E1" w:rsidRDefault="00AA38E1" w:rsidP="00AA38E1">
      <w:pPr>
        <w:pStyle w:val="ListParagraph"/>
        <w:numPr>
          <w:ilvl w:val="0"/>
          <w:numId w:val="1"/>
        </w:numPr>
        <w:rPr>
          <w:rFonts w:ascii="Century Schoolbook" w:hAnsi="Century Schoolbook"/>
          <w:sz w:val="24"/>
          <w:szCs w:val="24"/>
        </w:rPr>
      </w:pPr>
      <w:r>
        <w:rPr>
          <w:rFonts w:ascii="Century Schoolbook" w:hAnsi="Century Schoolbook"/>
          <w:sz w:val="24"/>
          <w:szCs w:val="24"/>
        </w:rPr>
        <w:t>Data, data, data…</w:t>
      </w:r>
    </w:p>
    <w:p w:rsidR="00AA38E1" w:rsidRPr="00AA38E1" w:rsidRDefault="00AA38E1" w:rsidP="00AA38E1">
      <w:pPr>
        <w:pStyle w:val="ListParagraph"/>
        <w:rPr>
          <w:rFonts w:ascii="Century Schoolbook" w:hAnsi="Century Schoolbook"/>
          <w:sz w:val="24"/>
          <w:szCs w:val="24"/>
        </w:rPr>
      </w:pPr>
      <w:r>
        <w:rPr>
          <w:rFonts w:ascii="Century Schoolbook" w:hAnsi="Century Schoolbook"/>
          <w:sz w:val="24"/>
          <w:szCs w:val="24"/>
        </w:rPr>
        <w:t xml:space="preserve">The committee reviewed and discussed data regarding online </w:t>
      </w:r>
      <w:proofErr w:type="spellStart"/>
      <w:r>
        <w:rPr>
          <w:rFonts w:ascii="Century Schoolbook" w:hAnsi="Century Schoolbook"/>
          <w:sz w:val="24"/>
          <w:szCs w:val="24"/>
        </w:rPr>
        <w:t>ed</w:t>
      </w:r>
      <w:proofErr w:type="spellEnd"/>
      <w:r>
        <w:rPr>
          <w:rFonts w:ascii="Century Schoolbook" w:hAnsi="Century Schoolbook"/>
          <w:sz w:val="24"/>
          <w:szCs w:val="24"/>
        </w:rPr>
        <w:t xml:space="preserve"> in the following categories:</w:t>
      </w:r>
    </w:p>
    <w:p w:rsidR="00AA38E1" w:rsidRDefault="00AA38E1" w:rsidP="00AA38E1">
      <w:pPr>
        <w:pStyle w:val="ListParagraph"/>
        <w:numPr>
          <w:ilvl w:val="1"/>
          <w:numId w:val="1"/>
        </w:numPr>
        <w:rPr>
          <w:rFonts w:ascii="Century Schoolbook" w:hAnsi="Century Schoolbook"/>
          <w:sz w:val="24"/>
          <w:szCs w:val="24"/>
        </w:rPr>
      </w:pPr>
      <w:r>
        <w:rPr>
          <w:rFonts w:ascii="Century Schoolbook" w:hAnsi="Century Schoolbook"/>
          <w:sz w:val="24"/>
          <w:szCs w:val="24"/>
        </w:rPr>
        <w:t>students who take at least 1 online course in a semester</w:t>
      </w:r>
    </w:p>
    <w:p w:rsidR="00AA38E1" w:rsidRDefault="00AA38E1" w:rsidP="00AA38E1">
      <w:pPr>
        <w:pStyle w:val="ListParagraph"/>
        <w:numPr>
          <w:ilvl w:val="1"/>
          <w:numId w:val="1"/>
        </w:numPr>
        <w:rPr>
          <w:rFonts w:ascii="Century Schoolbook" w:hAnsi="Century Schoolbook"/>
          <w:sz w:val="24"/>
          <w:szCs w:val="24"/>
        </w:rPr>
      </w:pPr>
      <w:r>
        <w:rPr>
          <w:rFonts w:ascii="Century Schoolbook" w:hAnsi="Century Schoolbook"/>
          <w:sz w:val="24"/>
          <w:szCs w:val="24"/>
        </w:rPr>
        <w:t>matriculated students who take courses fully online</w:t>
      </w:r>
    </w:p>
    <w:p w:rsidR="00AA38E1" w:rsidRDefault="00AA38E1" w:rsidP="00AA38E1">
      <w:pPr>
        <w:pStyle w:val="ListParagraph"/>
        <w:numPr>
          <w:ilvl w:val="1"/>
          <w:numId w:val="1"/>
        </w:numPr>
        <w:rPr>
          <w:rFonts w:ascii="Century Schoolbook" w:hAnsi="Century Schoolbook"/>
          <w:sz w:val="24"/>
          <w:szCs w:val="24"/>
        </w:rPr>
      </w:pPr>
      <w:r>
        <w:rPr>
          <w:rFonts w:ascii="Century Schoolbook" w:hAnsi="Century Schoolbook"/>
          <w:sz w:val="24"/>
          <w:szCs w:val="24"/>
        </w:rPr>
        <w:t>sections of courses online</w:t>
      </w:r>
    </w:p>
    <w:p w:rsidR="00AA38E1" w:rsidRDefault="00AA38E1" w:rsidP="00AA38E1">
      <w:pPr>
        <w:pStyle w:val="ListParagraph"/>
        <w:numPr>
          <w:ilvl w:val="1"/>
          <w:numId w:val="1"/>
        </w:numPr>
        <w:rPr>
          <w:rFonts w:ascii="Century Schoolbook" w:hAnsi="Century Schoolbook"/>
          <w:sz w:val="24"/>
          <w:szCs w:val="24"/>
        </w:rPr>
      </w:pPr>
      <w:r>
        <w:rPr>
          <w:rFonts w:ascii="Century Schoolbook" w:hAnsi="Century Schoolbook"/>
          <w:sz w:val="24"/>
          <w:szCs w:val="24"/>
        </w:rPr>
        <w:t>possible approach to budgeting online as a department for growth and reinvestment</w:t>
      </w:r>
    </w:p>
    <w:p w:rsidR="00AA38E1" w:rsidRDefault="00AA38E1" w:rsidP="00AA38E1">
      <w:pPr>
        <w:pStyle w:val="ListParagraph"/>
        <w:numPr>
          <w:ilvl w:val="1"/>
          <w:numId w:val="1"/>
        </w:numPr>
        <w:rPr>
          <w:rFonts w:ascii="Century Schoolbook" w:hAnsi="Century Schoolbook"/>
          <w:sz w:val="24"/>
          <w:szCs w:val="24"/>
        </w:rPr>
      </w:pPr>
      <w:r>
        <w:rPr>
          <w:rFonts w:ascii="Century Schoolbook" w:hAnsi="Century Schoolbook"/>
          <w:sz w:val="24"/>
          <w:szCs w:val="24"/>
        </w:rPr>
        <w:t>student success comparisons</w:t>
      </w:r>
    </w:p>
    <w:p w:rsidR="00AA38E1" w:rsidRDefault="0081605B" w:rsidP="00AA38E1">
      <w:pPr>
        <w:ind w:left="360"/>
        <w:rPr>
          <w:rFonts w:ascii="Century Schoolbook" w:hAnsi="Century Schoolbook"/>
          <w:sz w:val="24"/>
          <w:szCs w:val="24"/>
        </w:rPr>
      </w:pPr>
      <w:r>
        <w:rPr>
          <w:rFonts w:ascii="Century Schoolbook" w:hAnsi="Century Schoolbook"/>
          <w:sz w:val="24"/>
          <w:szCs w:val="24"/>
        </w:rPr>
        <w:t xml:space="preserve">The Committee would </w:t>
      </w:r>
      <w:r w:rsidR="00AA38E1">
        <w:rPr>
          <w:rFonts w:ascii="Century Schoolbook" w:hAnsi="Century Schoolbook"/>
          <w:sz w:val="24"/>
          <w:szCs w:val="24"/>
        </w:rPr>
        <w:t xml:space="preserve">also </w:t>
      </w:r>
      <w:r>
        <w:rPr>
          <w:rFonts w:ascii="Century Schoolbook" w:hAnsi="Century Schoolbook"/>
          <w:sz w:val="24"/>
          <w:szCs w:val="24"/>
        </w:rPr>
        <w:t xml:space="preserve">like a </w:t>
      </w:r>
      <w:r w:rsidR="00AA38E1">
        <w:rPr>
          <w:rFonts w:ascii="Century Schoolbook" w:hAnsi="Century Schoolbook"/>
          <w:sz w:val="24"/>
          <w:szCs w:val="24"/>
        </w:rPr>
        <w:t xml:space="preserve">break out </w:t>
      </w:r>
      <w:r>
        <w:rPr>
          <w:rFonts w:ascii="Century Schoolbook" w:hAnsi="Century Schoolbook"/>
          <w:sz w:val="24"/>
          <w:szCs w:val="24"/>
        </w:rPr>
        <w:t xml:space="preserve">of </w:t>
      </w:r>
      <w:r w:rsidR="00AA38E1">
        <w:rPr>
          <w:rFonts w:ascii="Century Schoolbook" w:hAnsi="Century Schoolbook"/>
          <w:sz w:val="24"/>
          <w:szCs w:val="24"/>
        </w:rPr>
        <w:t xml:space="preserve">the 7 and 2 week terms regarding student success and would like a report that looked at D, W/D and A/Fs of online students compared with f2f students. </w:t>
      </w:r>
    </w:p>
    <w:p w:rsidR="00AA38E1" w:rsidRPr="00AA38E1" w:rsidRDefault="00AA38E1" w:rsidP="00AA38E1">
      <w:pPr>
        <w:ind w:left="360"/>
        <w:rPr>
          <w:rFonts w:ascii="Century Schoolbook" w:hAnsi="Century Schoolbook"/>
          <w:sz w:val="24"/>
          <w:szCs w:val="24"/>
        </w:rPr>
      </w:pPr>
      <w:r>
        <w:rPr>
          <w:rFonts w:ascii="Century Schoolbook" w:hAnsi="Century Schoolbook"/>
          <w:sz w:val="24"/>
          <w:szCs w:val="24"/>
        </w:rPr>
        <w:t>The various data reports, reviewed and requested, will become part of our annual report.</w:t>
      </w:r>
    </w:p>
    <w:p w:rsidR="00AA38E1" w:rsidRDefault="00AA38E1" w:rsidP="00AA38E1">
      <w:pPr>
        <w:pStyle w:val="ListParagraph"/>
        <w:numPr>
          <w:ilvl w:val="0"/>
          <w:numId w:val="1"/>
        </w:numPr>
        <w:rPr>
          <w:rFonts w:ascii="Century Schoolbook" w:hAnsi="Century Schoolbook"/>
          <w:sz w:val="24"/>
          <w:szCs w:val="24"/>
        </w:rPr>
      </w:pPr>
      <w:r>
        <w:rPr>
          <w:rFonts w:ascii="Century Schoolbook" w:hAnsi="Century Schoolbook"/>
          <w:sz w:val="24"/>
          <w:szCs w:val="24"/>
        </w:rPr>
        <w:t xml:space="preserve">Online Course Design Checklist – </w:t>
      </w:r>
    </w:p>
    <w:p w:rsidR="00AA38E1" w:rsidRDefault="00AA38E1" w:rsidP="00AA38E1">
      <w:pPr>
        <w:ind w:left="720"/>
        <w:rPr>
          <w:rFonts w:ascii="Century Schoolbook" w:hAnsi="Century Schoolbook"/>
          <w:b/>
          <w:sz w:val="24"/>
          <w:szCs w:val="24"/>
        </w:rPr>
      </w:pPr>
      <w:r>
        <w:rPr>
          <w:rFonts w:ascii="Century Schoolbook" w:hAnsi="Century Schoolbook"/>
          <w:sz w:val="24"/>
          <w:szCs w:val="24"/>
        </w:rPr>
        <w:t xml:space="preserve">The Committee began the discussion with a proposal to pilot the use of the Open SUNY (OSCQR) Course Design Review form with volunteers over the summer to evaluate the usability of the checklist at YCCC. This would allow us to </w:t>
      </w:r>
      <w:r w:rsidR="007D3508">
        <w:rPr>
          <w:rFonts w:ascii="Century Schoolbook" w:hAnsi="Century Schoolbook"/>
          <w:sz w:val="24"/>
          <w:szCs w:val="24"/>
        </w:rPr>
        <w:t xml:space="preserve">use the checklist, and collect and review feedback on it in the fall for the purpose of informing any adaptation needed to the checklist before adopting it, or a version of it, beginning in the spring of 2020. The committee agreed to include the implementation of the checklist with new online instructors as well. </w:t>
      </w:r>
      <w:r w:rsidR="007D3508" w:rsidRPr="007D3508">
        <w:rPr>
          <w:rFonts w:ascii="Century Schoolbook" w:hAnsi="Century Schoolbook"/>
          <w:b/>
          <w:sz w:val="24"/>
          <w:szCs w:val="24"/>
        </w:rPr>
        <w:t xml:space="preserve">A motion was made by Dianne to “pilot the use of the original OSCQR checklist to collect information about its usability through volunteers and new online instructors over the summer” Amber seconded the motion, all approved. </w:t>
      </w:r>
    </w:p>
    <w:p w:rsidR="00AA38E1" w:rsidRDefault="007D3508" w:rsidP="003C18E9">
      <w:pPr>
        <w:ind w:left="720"/>
        <w:rPr>
          <w:rFonts w:ascii="Century Schoolbook" w:hAnsi="Century Schoolbook"/>
          <w:sz w:val="24"/>
          <w:szCs w:val="24"/>
        </w:rPr>
      </w:pPr>
      <w:r>
        <w:rPr>
          <w:rFonts w:ascii="Century Schoolbook" w:hAnsi="Century Schoolbook"/>
          <w:sz w:val="24"/>
          <w:szCs w:val="24"/>
        </w:rPr>
        <w:t xml:space="preserve">The Committee continued to discuss how we would implement the pilot project. The Committee will </w:t>
      </w:r>
      <w:r w:rsidR="003C18E9">
        <w:rPr>
          <w:rFonts w:ascii="Century Schoolbook" w:hAnsi="Century Schoolbook"/>
          <w:sz w:val="24"/>
          <w:szCs w:val="24"/>
        </w:rPr>
        <w:t xml:space="preserve">seek to review six of the highest enrolled courses. </w:t>
      </w:r>
      <w:r w:rsidR="003C18E9">
        <w:rPr>
          <w:rFonts w:ascii="Century Schoolbook" w:hAnsi="Century Schoolbook"/>
          <w:sz w:val="24"/>
          <w:szCs w:val="24"/>
        </w:rPr>
        <w:lastRenderedPageBreak/>
        <w:t xml:space="preserve">We will </w:t>
      </w:r>
      <w:r>
        <w:rPr>
          <w:rFonts w:ascii="Century Schoolbook" w:hAnsi="Century Schoolbook"/>
          <w:sz w:val="24"/>
          <w:szCs w:val="24"/>
        </w:rPr>
        <w:t xml:space="preserve">send an email to all faculty and adjunct faculty teaching </w:t>
      </w:r>
      <w:r w:rsidR="003C18E9">
        <w:rPr>
          <w:rFonts w:ascii="Century Schoolbook" w:hAnsi="Century Schoolbook"/>
          <w:sz w:val="24"/>
          <w:szCs w:val="24"/>
        </w:rPr>
        <w:t xml:space="preserve">these </w:t>
      </w:r>
      <w:r>
        <w:rPr>
          <w:rFonts w:ascii="Century Schoolbook" w:hAnsi="Century Schoolbook"/>
          <w:sz w:val="24"/>
          <w:szCs w:val="24"/>
        </w:rPr>
        <w:t xml:space="preserve">online courses and ask for </w:t>
      </w:r>
      <w:r w:rsidR="00C02C2F">
        <w:rPr>
          <w:rFonts w:ascii="Century Schoolbook" w:hAnsi="Century Schoolbook"/>
          <w:sz w:val="24"/>
          <w:szCs w:val="24"/>
        </w:rPr>
        <w:t>volunteers to review and to have their course reviewed using this tool. The instructor whose course is part of this pilo</w:t>
      </w:r>
      <w:r w:rsidR="0007166A">
        <w:rPr>
          <w:rFonts w:ascii="Century Schoolbook" w:hAnsi="Century Schoolbook"/>
          <w:sz w:val="24"/>
          <w:szCs w:val="24"/>
        </w:rPr>
        <w:t>t will be paid a stipend of a $2</w:t>
      </w:r>
      <w:r w:rsidR="00C02C2F">
        <w:rPr>
          <w:rFonts w:ascii="Century Schoolbook" w:hAnsi="Century Schoolbook"/>
          <w:sz w:val="24"/>
          <w:szCs w:val="24"/>
        </w:rPr>
        <w:t>00 for participating in the project and the reviewer will also receive the same s</w:t>
      </w:r>
      <w:r w:rsidR="003C18E9">
        <w:rPr>
          <w:rFonts w:ascii="Century Schoolbook" w:hAnsi="Century Schoolbook"/>
          <w:sz w:val="24"/>
          <w:szCs w:val="24"/>
        </w:rPr>
        <w:t xml:space="preserve">tipend for their participation. </w:t>
      </w:r>
      <w:bookmarkStart w:id="0" w:name="_GoBack"/>
      <w:bookmarkEnd w:id="0"/>
    </w:p>
    <w:p w:rsidR="00AA38E1" w:rsidRDefault="00AA38E1" w:rsidP="00AA38E1">
      <w:pPr>
        <w:pStyle w:val="ListParagraph"/>
        <w:numPr>
          <w:ilvl w:val="0"/>
          <w:numId w:val="1"/>
        </w:numPr>
        <w:rPr>
          <w:rFonts w:ascii="Century Schoolbook" w:hAnsi="Century Schoolbook"/>
          <w:sz w:val="24"/>
          <w:szCs w:val="24"/>
        </w:rPr>
      </w:pPr>
      <w:r>
        <w:rPr>
          <w:rFonts w:ascii="Century Schoolbook" w:hAnsi="Century Schoolbook"/>
          <w:sz w:val="24"/>
          <w:szCs w:val="24"/>
        </w:rPr>
        <w:t>Review Strategic Plan Objectives and Measures for Online Ed</w:t>
      </w:r>
    </w:p>
    <w:p w:rsidR="00AA38E1" w:rsidRDefault="00672855" w:rsidP="00672855">
      <w:pPr>
        <w:ind w:left="720"/>
        <w:rPr>
          <w:rFonts w:ascii="Century Schoolbook" w:hAnsi="Century Schoolbook"/>
          <w:sz w:val="24"/>
          <w:szCs w:val="24"/>
        </w:rPr>
      </w:pPr>
      <w:r>
        <w:rPr>
          <w:rFonts w:ascii="Century Schoolbook" w:hAnsi="Century Schoolbook"/>
          <w:sz w:val="24"/>
          <w:szCs w:val="24"/>
        </w:rPr>
        <w:t xml:space="preserve">The progress on the portion of the Strategic Plan for Academic Affairs that is specific to online </w:t>
      </w:r>
      <w:proofErr w:type="spellStart"/>
      <w:r>
        <w:rPr>
          <w:rFonts w:ascii="Century Schoolbook" w:hAnsi="Century Schoolbook"/>
          <w:sz w:val="24"/>
          <w:szCs w:val="24"/>
        </w:rPr>
        <w:t>ed</w:t>
      </w:r>
      <w:proofErr w:type="spellEnd"/>
      <w:r>
        <w:rPr>
          <w:rFonts w:ascii="Century Schoolbook" w:hAnsi="Century Schoolbook"/>
          <w:sz w:val="24"/>
          <w:szCs w:val="24"/>
        </w:rPr>
        <w:t xml:space="preserve"> was passed out and briefly discussed.</w:t>
      </w:r>
    </w:p>
    <w:p w:rsidR="00AA38E1" w:rsidRDefault="00AA38E1" w:rsidP="00AA38E1">
      <w:pPr>
        <w:pStyle w:val="ListParagraph"/>
        <w:numPr>
          <w:ilvl w:val="0"/>
          <w:numId w:val="1"/>
        </w:numPr>
        <w:rPr>
          <w:rFonts w:ascii="Century Schoolbook" w:hAnsi="Century Schoolbook"/>
          <w:sz w:val="24"/>
          <w:szCs w:val="24"/>
        </w:rPr>
      </w:pPr>
      <w:r>
        <w:rPr>
          <w:rFonts w:ascii="Century Schoolbook" w:hAnsi="Century Schoolbook"/>
          <w:sz w:val="24"/>
          <w:szCs w:val="24"/>
        </w:rPr>
        <w:t>Next year’s committee make-up</w:t>
      </w:r>
      <w:r w:rsidR="00672855">
        <w:rPr>
          <w:rFonts w:ascii="Century Schoolbook" w:hAnsi="Century Schoolbook"/>
          <w:sz w:val="24"/>
          <w:szCs w:val="24"/>
        </w:rPr>
        <w:t xml:space="preserve"> – everyone in attendance was willing to serve again next year (yay! Thank you)</w:t>
      </w:r>
    </w:p>
    <w:p w:rsidR="00AA38E1" w:rsidRPr="008516E1" w:rsidRDefault="00AA38E1" w:rsidP="00AA38E1">
      <w:pPr>
        <w:pStyle w:val="ListParagraph"/>
        <w:rPr>
          <w:rFonts w:ascii="Century Schoolbook" w:hAnsi="Century Schoolbook"/>
          <w:sz w:val="24"/>
          <w:szCs w:val="24"/>
        </w:rPr>
      </w:pPr>
    </w:p>
    <w:p w:rsidR="00AA38E1" w:rsidRDefault="00AA38E1" w:rsidP="00672855">
      <w:pPr>
        <w:pStyle w:val="ListParagraph"/>
        <w:spacing w:after="0"/>
        <w:ind w:left="1440"/>
        <w:rPr>
          <w:rFonts w:ascii="Century Schoolbook" w:hAnsi="Century Schoolbook"/>
          <w:sz w:val="24"/>
          <w:szCs w:val="24"/>
        </w:rPr>
      </w:pPr>
    </w:p>
    <w:p w:rsidR="00741C71" w:rsidRDefault="00741C71"/>
    <w:sectPr w:rsidR="00741C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437C49"/>
    <w:multiLevelType w:val="hybridMultilevel"/>
    <w:tmpl w:val="9F8A07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8E1"/>
    <w:rsid w:val="0007166A"/>
    <w:rsid w:val="003C18E9"/>
    <w:rsid w:val="00672855"/>
    <w:rsid w:val="00741C71"/>
    <w:rsid w:val="007D3508"/>
    <w:rsid w:val="0081605B"/>
    <w:rsid w:val="00AA38E1"/>
    <w:rsid w:val="00C02C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510D1"/>
  <w15:chartTrackingRefBased/>
  <w15:docId w15:val="{A839D589-8987-47D9-8002-BC93824B2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38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38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Pages>
  <Words>395</Words>
  <Characters>2253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Doreen Rogan</dc:creator>
  <cp:keywords/>
  <dc:description/>
  <cp:lastModifiedBy>Doreen Rogan</cp:lastModifiedBy>
  <cp:revision>5</cp:revision>
  <dcterms:created xsi:type="dcterms:W3CDTF">2019-04-18T19:46:00Z</dcterms:created>
  <dcterms:modified xsi:type="dcterms:W3CDTF">2019-04-24T20:30:00Z</dcterms:modified>
</cp:coreProperties>
</file>