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BE" w:rsidRPr="005417BE" w:rsidRDefault="00D30C34" w:rsidP="00D30C34">
      <w:pPr>
        <w:spacing w:after="0"/>
        <w:rPr>
          <w:rFonts w:cstheme="minorHAnsi"/>
        </w:rPr>
      </w:pPr>
      <w:r w:rsidRPr="005417BE">
        <w:rPr>
          <w:rFonts w:cstheme="minorHAnsi"/>
          <w:noProof/>
        </w:rPr>
        <w:drawing>
          <wp:inline distT="0" distB="0" distL="0" distR="0" wp14:anchorId="3AFF61C9" wp14:editId="725722F9">
            <wp:extent cx="1703213" cy="601134"/>
            <wp:effectExtent l="0" t="0" r="0" b="0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90" cy="6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7BE">
        <w:rPr>
          <w:rFonts w:cstheme="minorHAnsi"/>
        </w:rPr>
        <w:tab/>
      </w:r>
      <w:r w:rsidRPr="005417BE">
        <w:rPr>
          <w:rFonts w:cstheme="minorHAnsi"/>
        </w:rPr>
        <w:tab/>
      </w:r>
    </w:p>
    <w:p w:rsidR="005417BE" w:rsidRPr="005417BE" w:rsidRDefault="005417BE" w:rsidP="00D30C34">
      <w:pPr>
        <w:spacing w:after="0"/>
        <w:rPr>
          <w:rFonts w:cstheme="minorHAnsi"/>
        </w:rPr>
      </w:pPr>
    </w:p>
    <w:p w:rsidR="00445676" w:rsidRDefault="00445676" w:rsidP="00D30C34">
      <w:pPr>
        <w:spacing w:after="0"/>
        <w:rPr>
          <w:rFonts w:cstheme="minorHAnsi"/>
          <w:b/>
          <w:sz w:val="32"/>
          <w:szCs w:val="32"/>
        </w:rPr>
      </w:pPr>
    </w:p>
    <w:p w:rsidR="00D30C34" w:rsidRPr="002F2FEB" w:rsidRDefault="00EA0D1A" w:rsidP="00D30C34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Assessment Committee</w:t>
      </w:r>
    </w:p>
    <w:p w:rsidR="002F2FEB" w:rsidRPr="002F2FEB" w:rsidRDefault="00AC531D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Thursday April 27</w:t>
      </w:r>
      <w:r w:rsidR="00AE34E0">
        <w:rPr>
          <w:rFonts w:cstheme="minorHAnsi"/>
          <w:b/>
          <w:sz w:val="24"/>
          <w:szCs w:val="24"/>
        </w:rPr>
        <w:t>, 2017</w:t>
      </w:r>
    </w:p>
    <w:p w:rsidR="002F2FEB" w:rsidRPr="002F2FEB" w:rsidRDefault="002F2FEB" w:rsidP="00D30C34">
      <w:pPr>
        <w:spacing w:after="0"/>
        <w:rPr>
          <w:rFonts w:cstheme="minorHAnsi"/>
          <w:b/>
          <w:sz w:val="24"/>
          <w:szCs w:val="24"/>
        </w:rPr>
      </w:pPr>
      <w:r w:rsidRPr="002F2FEB">
        <w:rPr>
          <w:rFonts w:cstheme="minorHAnsi"/>
          <w:b/>
          <w:sz w:val="24"/>
          <w:szCs w:val="24"/>
        </w:rPr>
        <w:t xml:space="preserve">12:30 – 2:00 in </w:t>
      </w:r>
      <w:r w:rsidR="00AE34E0">
        <w:rPr>
          <w:rFonts w:cstheme="minorHAnsi"/>
          <w:b/>
          <w:sz w:val="24"/>
          <w:szCs w:val="24"/>
        </w:rPr>
        <w:t>the Clocktower</w:t>
      </w:r>
    </w:p>
    <w:p w:rsidR="001A04E1" w:rsidRPr="007772EF" w:rsidRDefault="001A04E1" w:rsidP="00D30C34">
      <w:pPr>
        <w:spacing w:after="0"/>
        <w:rPr>
          <w:rFonts w:cstheme="minorHAnsi"/>
          <w:b/>
          <w:sz w:val="24"/>
          <w:szCs w:val="24"/>
        </w:rPr>
      </w:pPr>
    </w:p>
    <w:p w:rsidR="00445676" w:rsidRDefault="007772EF" w:rsidP="00D30C34">
      <w:pPr>
        <w:spacing w:after="0"/>
        <w:rPr>
          <w:rFonts w:cstheme="minorHAnsi"/>
          <w:b/>
          <w:sz w:val="24"/>
          <w:szCs w:val="24"/>
        </w:rPr>
      </w:pPr>
      <w:r w:rsidRPr="007772EF">
        <w:rPr>
          <w:rFonts w:cstheme="minorHAnsi"/>
          <w:b/>
          <w:sz w:val="24"/>
          <w:szCs w:val="24"/>
        </w:rPr>
        <w:t>PRESENT: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RECORDER:</w:t>
      </w:r>
    </w:p>
    <w:p w:rsidR="007772EF" w:rsidRDefault="007772EF" w:rsidP="007772E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Claudette Dupee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Joy Locher</w:t>
      </w:r>
    </w:p>
    <w:p w:rsidR="007772EF" w:rsidRDefault="007772EF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Dianne Fallon</w:t>
      </w:r>
    </w:p>
    <w:p w:rsidR="007772EF" w:rsidRDefault="007772EF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Cathleen Ferrick</w:t>
      </w:r>
    </w:p>
    <w:p w:rsidR="007772EF" w:rsidRDefault="007772EF" w:rsidP="007772E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Rita Perron</w:t>
      </w:r>
    </w:p>
    <w:p w:rsidR="007772EF" w:rsidRDefault="007772EF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Annette Tanguay</w:t>
      </w:r>
    </w:p>
    <w:p w:rsidR="007772EF" w:rsidRPr="007772EF" w:rsidRDefault="007772EF" w:rsidP="00D30C34">
      <w:pPr>
        <w:spacing w:after="0"/>
        <w:rPr>
          <w:rFonts w:cstheme="minorHAnsi"/>
          <w:b/>
          <w:sz w:val="24"/>
          <w:szCs w:val="24"/>
        </w:rPr>
      </w:pPr>
    </w:p>
    <w:p w:rsidR="007772EF" w:rsidRPr="005417BE" w:rsidRDefault="007772EF" w:rsidP="00D30C34">
      <w:pPr>
        <w:spacing w:after="0"/>
        <w:rPr>
          <w:rFonts w:cstheme="minorHAnsi"/>
          <w:b/>
          <w:sz w:val="16"/>
          <w:szCs w:val="16"/>
        </w:rPr>
      </w:pPr>
    </w:p>
    <w:p w:rsidR="00D30C34" w:rsidRPr="005417BE" w:rsidRDefault="006309FE" w:rsidP="000328D2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Minutes</w:t>
      </w:r>
    </w:p>
    <w:p w:rsidR="00BC4DEE" w:rsidRPr="005417BE" w:rsidRDefault="00BC4DEE" w:rsidP="00D30C34">
      <w:pPr>
        <w:spacing w:after="0"/>
        <w:rPr>
          <w:rFonts w:cstheme="minorHAnsi"/>
        </w:rPr>
      </w:pPr>
    </w:p>
    <w:p w:rsidR="00D30C34" w:rsidRPr="000C567B" w:rsidRDefault="00D30C34" w:rsidP="00D30C34">
      <w:pPr>
        <w:spacing w:after="0"/>
        <w:rPr>
          <w:rFonts w:cstheme="minorHAnsi"/>
          <w:sz w:val="24"/>
          <w:szCs w:val="24"/>
        </w:rPr>
      </w:pPr>
      <w:r w:rsidRPr="000C567B">
        <w:rPr>
          <w:rFonts w:cstheme="minorHAnsi"/>
          <w:sz w:val="24"/>
          <w:szCs w:val="24"/>
        </w:rPr>
        <w:t>1. Call to Order</w:t>
      </w:r>
    </w:p>
    <w:p w:rsidR="006309FE" w:rsidRPr="000C567B" w:rsidRDefault="006309FE" w:rsidP="00D30C34">
      <w:pPr>
        <w:spacing w:after="0"/>
        <w:rPr>
          <w:rFonts w:cstheme="minorHAnsi"/>
          <w:b/>
          <w:sz w:val="24"/>
          <w:szCs w:val="24"/>
        </w:rPr>
      </w:pPr>
      <w:r w:rsidRPr="000C567B">
        <w:rPr>
          <w:rFonts w:cstheme="minorHAnsi"/>
          <w:sz w:val="24"/>
          <w:szCs w:val="24"/>
        </w:rPr>
        <w:t xml:space="preserve">   </w:t>
      </w:r>
      <w:r w:rsidR="000C567B">
        <w:rPr>
          <w:rFonts w:cstheme="minorHAnsi"/>
          <w:sz w:val="24"/>
          <w:szCs w:val="24"/>
        </w:rPr>
        <w:tab/>
      </w:r>
      <w:r w:rsidRPr="000C567B">
        <w:rPr>
          <w:rFonts w:cstheme="minorHAnsi"/>
          <w:sz w:val="24"/>
          <w:szCs w:val="24"/>
        </w:rPr>
        <w:t xml:space="preserve">  </w:t>
      </w:r>
      <w:r w:rsidR="007772EF" w:rsidRPr="000C567B">
        <w:rPr>
          <w:rFonts w:cstheme="minorHAnsi"/>
          <w:b/>
          <w:sz w:val="24"/>
          <w:szCs w:val="24"/>
        </w:rPr>
        <w:t>Claudette made a motion</w:t>
      </w:r>
      <w:r w:rsidR="000C567B">
        <w:rPr>
          <w:rFonts w:cstheme="minorHAnsi"/>
          <w:b/>
          <w:sz w:val="24"/>
          <w:szCs w:val="24"/>
        </w:rPr>
        <w:t xml:space="preserve"> to approve</w:t>
      </w:r>
      <w:r w:rsidR="007772EF" w:rsidRPr="000C567B">
        <w:rPr>
          <w:rFonts w:cstheme="minorHAnsi"/>
          <w:b/>
          <w:sz w:val="24"/>
          <w:szCs w:val="24"/>
        </w:rPr>
        <w:t>, seconded by Annette, and agreed</w:t>
      </w:r>
    </w:p>
    <w:p w:rsidR="00D30C34" w:rsidRPr="000C567B" w:rsidRDefault="00D30C34" w:rsidP="00D30C34">
      <w:pPr>
        <w:spacing w:after="0"/>
        <w:rPr>
          <w:rFonts w:cstheme="minorHAnsi"/>
          <w:sz w:val="24"/>
          <w:szCs w:val="24"/>
        </w:rPr>
      </w:pPr>
    </w:p>
    <w:p w:rsidR="00D30C34" w:rsidRPr="000C567B" w:rsidRDefault="00D30C34" w:rsidP="00D30C34">
      <w:pPr>
        <w:spacing w:after="0"/>
        <w:rPr>
          <w:rFonts w:cstheme="minorHAnsi"/>
          <w:sz w:val="24"/>
          <w:szCs w:val="24"/>
        </w:rPr>
      </w:pPr>
      <w:r w:rsidRPr="000C567B">
        <w:rPr>
          <w:rFonts w:cstheme="minorHAnsi"/>
          <w:sz w:val="24"/>
          <w:szCs w:val="24"/>
        </w:rPr>
        <w:t xml:space="preserve">2. Approval of </w:t>
      </w:r>
      <w:r w:rsidR="00004FC9" w:rsidRPr="000C567B">
        <w:rPr>
          <w:rFonts w:cstheme="minorHAnsi"/>
          <w:sz w:val="24"/>
          <w:szCs w:val="24"/>
        </w:rPr>
        <w:t>a</w:t>
      </w:r>
      <w:r w:rsidRPr="000C567B">
        <w:rPr>
          <w:rFonts w:cstheme="minorHAnsi"/>
          <w:sz w:val="24"/>
          <w:szCs w:val="24"/>
        </w:rPr>
        <w:t>genda</w:t>
      </w:r>
    </w:p>
    <w:p w:rsidR="00D30C34" w:rsidRDefault="007772EF" w:rsidP="00D30C34">
      <w:pPr>
        <w:spacing w:after="0"/>
        <w:rPr>
          <w:rFonts w:cstheme="minorHAnsi"/>
          <w:sz w:val="24"/>
          <w:szCs w:val="24"/>
        </w:rPr>
      </w:pPr>
      <w:r w:rsidRPr="000C567B">
        <w:rPr>
          <w:rFonts w:cstheme="minorHAnsi"/>
          <w:sz w:val="24"/>
          <w:szCs w:val="24"/>
        </w:rPr>
        <w:t xml:space="preserve">      </w:t>
      </w:r>
      <w:r w:rsidR="000C567B">
        <w:rPr>
          <w:rFonts w:cstheme="minorHAnsi"/>
          <w:sz w:val="24"/>
          <w:szCs w:val="24"/>
        </w:rPr>
        <w:tab/>
      </w:r>
      <w:r w:rsidR="000C567B" w:rsidRPr="000C567B">
        <w:rPr>
          <w:rFonts w:cstheme="minorHAnsi"/>
          <w:b/>
          <w:sz w:val="24"/>
          <w:szCs w:val="24"/>
        </w:rPr>
        <w:t>Claudette made a motion</w:t>
      </w:r>
      <w:r w:rsidR="000C567B">
        <w:rPr>
          <w:rFonts w:cstheme="minorHAnsi"/>
          <w:b/>
          <w:sz w:val="24"/>
          <w:szCs w:val="24"/>
        </w:rPr>
        <w:t xml:space="preserve"> to approve</w:t>
      </w:r>
      <w:r w:rsidR="000C567B" w:rsidRPr="000C567B">
        <w:rPr>
          <w:rFonts w:cstheme="minorHAnsi"/>
          <w:b/>
          <w:sz w:val="24"/>
          <w:szCs w:val="24"/>
        </w:rPr>
        <w:t>, seconded by Rita, and agreed</w:t>
      </w:r>
      <w:r w:rsidRPr="000C567B">
        <w:rPr>
          <w:rFonts w:cstheme="minorHAnsi"/>
          <w:sz w:val="24"/>
          <w:szCs w:val="24"/>
        </w:rPr>
        <w:t xml:space="preserve">  </w:t>
      </w:r>
      <w:r w:rsidRPr="000C567B">
        <w:rPr>
          <w:rFonts w:cstheme="minorHAnsi"/>
          <w:sz w:val="24"/>
          <w:szCs w:val="24"/>
        </w:rPr>
        <w:tab/>
      </w:r>
    </w:p>
    <w:p w:rsidR="000C567B" w:rsidRPr="000C567B" w:rsidRDefault="000C567B" w:rsidP="00D30C34">
      <w:pPr>
        <w:spacing w:after="0"/>
        <w:rPr>
          <w:rFonts w:cstheme="minorHAnsi"/>
          <w:sz w:val="24"/>
          <w:szCs w:val="24"/>
        </w:rPr>
      </w:pPr>
    </w:p>
    <w:p w:rsidR="00D30C34" w:rsidRPr="000C567B" w:rsidRDefault="00BE2B1B" w:rsidP="00D30C34">
      <w:pPr>
        <w:spacing w:after="0"/>
        <w:rPr>
          <w:rFonts w:cstheme="minorHAnsi"/>
          <w:sz w:val="24"/>
          <w:szCs w:val="24"/>
        </w:rPr>
      </w:pPr>
      <w:r w:rsidRPr="000C567B">
        <w:rPr>
          <w:rFonts w:cstheme="minorHAnsi"/>
          <w:sz w:val="24"/>
          <w:szCs w:val="24"/>
        </w:rPr>
        <w:t xml:space="preserve">3. Approval of </w:t>
      </w:r>
      <w:r w:rsidR="00AC531D" w:rsidRPr="000C567B">
        <w:rPr>
          <w:rFonts w:cstheme="minorHAnsi"/>
          <w:sz w:val="24"/>
          <w:szCs w:val="24"/>
        </w:rPr>
        <w:t>March</w:t>
      </w:r>
      <w:r w:rsidR="00AE34E0" w:rsidRPr="000C567B">
        <w:rPr>
          <w:rFonts w:cstheme="minorHAnsi"/>
          <w:sz w:val="24"/>
          <w:szCs w:val="24"/>
        </w:rPr>
        <w:t xml:space="preserve"> 2017</w:t>
      </w:r>
      <w:r w:rsidR="002F7C93" w:rsidRPr="000C567B">
        <w:rPr>
          <w:rFonts w:cstheme="minorHAnsi"/>
          <w:sz w:val="24"/>
          <w:szCs w:val="24"/>
        </w:rPr>
        <w:t xml:space="preserve"> </w:t>
      </w:r>
      <w:r w:rsidR="00004FC9" w:rsidRPr="000C567B">
        <w:rPr>
          <w:rFonts w:cstheme="minorHAnsi"/>
          <w:sz w:val="24"/>
          <w:szCs w:val="24"/>
        </w:rPr>
        <w:t>m</w:t>
      </w:r>
      <w:r w:rsidR="00D30C34" w:rsidRPr="000C567B">
        <w:rPr>
          <w:rFonts w:cstheme="minorHAnsi"/>
          <w:sz w:val="24"/>
          <w:szCs w:val="24"/>
        </w:rPr>
        <w:t>inutes</w:t>
      </w:r>
    </w:p>
    <w:p w:rsidR="000C567B" w:rsidRDefault="000C567B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0C567B">
        <w:rPr>
          <w:rFonts w:cstheme="minorHAnsi"/>
          <w:b/>
          <w:sz w:val="24"/>
          <w:szCs w:val="24"/>
        </w:rPr>
        <w:t>Claudette made a motion to approve, seconded by Rita, and agreed</w:t>
      </w:r>
    </w:p>
    <w:p w:rsidR="00D30C34" w:rsidRPr="000C567B" w:rsidRDefault="000C567B" w:rsidP="00D30C34">
      <w:pPr>
        <w:spacing w:after="0"/>
        <w:rPr>
          <w:rFonts w:cstheme="minorHAnsi"/>
          <w:b/>
          <w:sz w:val="24"/>
          <w:szCs w:val="24"/>
        </w:rPr>
      </w:pPr>
      <w:r w:rsidRPr="000C567B">
        <w:rPr>
          <w:rFonts w:cstheme="minorHAnsi"/>
          <w:b/>
          <w:sz w:val="24"/>
          <w:szCs w:val="24"/>
        </w:rPr>
        <w:tab/>
      </w:r>
    </w:p>
    <w:p w:rsidR="00502451" w:rsidRPr="000C567B" w:rsidRDefault="00004FC9" w:rsidP="00D30C34">
      <w:pPr>
        <w:spacing w:after="0"/>
        <w:rPr>
          <w:rFonts w:cstheme="minorHAnsi"/>
          <w:sz w:val="24"/>
          <w:szCs w:val="24"/>
        </w:rPr>
      </w:pPr>
      <w:r w:rsidRPr="000C567B">
        <w:rPr>
          <w:rFonts w:cstheme="minorHAnsi"/>
          <w:sz w:val="24"/>
          <w:szCs w:val="24"/>
        </w:rPr>
        <w:t>4</w:t>
      </w:r>
      <w:r w:rsidR="007B55D5" w:rsidRPr="000C567B">
        <w:rPr>
          <w:rFonts w:cstheme="minorHAnsi"/>
          <w:sz w:val="24"/>
          <w:szCs w:val="24"/>
        </w:rPr>
        <w:t>. New Business</w:t>
      </w:r>
    </w:p>
    <w:p w:rsidR="00AC531D" w:rsidRDefault="004A04DD" w:rsidP="00D30C34">
      <w:pPr>
        <w:spacing w:after="0"/>
        <w:rPr>
          <w:rFonts w:cstheme="minorHAnsi"/>
          <w:sz w:val="24"/>
          <w:szCs w:val="24"/>
        </w:rPr>
      </w:pPr>
      <w:r w:rsidRPr="000C567B">
        <w:rPr>
          <w:rFonts w:cstheme="minorHAnsi"/>
          <w:sz w:val="24"/>
          <w:szCs w:val="24"/>
        </w:rPr>
        <w:tab/>
        <w:t xml:space="preserve">4.1 </w:t>
      </w:r>
      <w:r w:rsidR="00AC531D" w:rsidRPr="000C567B">
        <w:rPr>
          <w:rFonts w:cstheme="minorHAnsi"/>
          <w:sz w:val="24"/>
          <w:szCs w:val="24"/>
        </w:rPr>
        <w:t>Discuss Assessment Presentation 5/16</w:t>
      </w:r>
    </w:p>
    <w:p w:rsidR="000C567B" w:rsidRPr="000C567B" w:rsidRDefault="000C567B" w:rsidP="000C567B">
      <w:pPr>
        <w:spacing w:after="0"/>
        <w:ind w:left="1440"/>
        <w:rPr>
          <w:rFonts w:cstheme="minorHAnsi"/>
          <w:b/>
          <w:sz w:val="24"/>
          <w:szCs w:val="24"/>
        </w:rPr>
      </w:pPr>
      <w:r w:rsidRPr="000C567B">
        <w:rPr>
          <w:rFonts w:cstheme="minorHAnsi"/>
          <w:b/>
          <w:sz w:val="24"/>
          <w:szCs w:val="24"/>
        </w:rPr>
        <w:t>The committee will present their process and share projects at a system wide meeting.  Cathleen and Dianne are working on the presentation.  The van is being reserved for any members who wish to attend.</w:t>
      </w:r>
    </w:p>
    <w:p w:rsidR="00AC531D" w:rsidRDefault="00AC531D" w:rsidP="00D30C34">
      <w:pPr>
        <w:spacing w:after="0"/>
        <w:rPr>
          <w:rFonts w:cstheme="minorHAnsi"/>
          <w:sz w:val="24"/>
          <w:szCs w:val="24"/>
        </w:rPr>
      </w:pPr>
      <w:r w:rsidRPr="000C567B">
        <w:rPr>
          <w:rFonts w:cstheme="minorHAnsi"/>
          <w:sz w:val="24"/>
          <w:szCs w:val="24"/>
        </w:rPr>
        <w:t xml:space="preserve">              4.2 Norming exercise for QL rubric</w:t>
      </w:r>
    </w:p>
    <w:p w:rsidR="000C567B" w:rsidRPr="000C567B" w:rsidRDefault="000C567B" w:rsidP="002D05A6">
      <w:pPr>
        <w:spacing w:after="0"/>
        <w:ind w:left="14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The last batch is finished an</w:t>
      </w:r>
      <w:r w:rsidR="002D05A6">
        <w:rPr>
          <w:rFonts w:cstheme="minorHAnsi"/>
          <w:b/>
          <w:sz w:val="24"/>
          <w:szCs w:val="24"/>
        </w:rPr>
        <w:t xml:space="preserve">d being evaluated for variety and range of student </w:t>
      </w:r>
      <w:bookmarkStart w:id="0" w:name="_GoBack"/>
      <w:bookmarkEnd w:id="0"/>
      <w:r w:rsidR="002D05A6">
        <w:rPr>
          <w:rFonts w:cstheme="minorHAnsi"/>
          <w:b/>
          <w:sz w:val="24"/>
          <w:szCs w:val="24"/>
        </w:rPr>
        <w:t xml:space="preserve">samples </w:t>
      </w:r>
      <w:r>
        <w:rPr>
          <w:rFonts w:cstheme="minorHAnsi"/>
          <w:b/>
          <w:sz w:val="24"/>
          <w:szCs w:val="24"/>
        </w:rPr>
        <w:t xml:space="preserve">and reliability.  </w:t>
      </w:r>
    </w:p>
    <w:p w:rsidR="00244DB9" w:rsidRPr="000C567B" w:rsidRDefault="00AC531D" w:rsidP="00D30C34">
      <w:pPr>
        <w:spacing w:after="0"/>
        <w:rPr>
          <w:rFonts w:cstheme="minorHAnsi"/>
          <w:sz w:val="24"/>
          <w:szCs w:val="24"/>
        </w:rPr>
      </w:pPr>
      <w:r w:rsidRPr="000C567B">
        <w:rPr>
          <w:rFonts w:cstheme="minorHAnsi"/>
          <w:sz w:val="24"/>
          <w:szCs w:val="24"/>
        </w:rPr>
        <w:t xml:space="preserve">              4.3 </w:t>
      </w:r>
      <w:r w:rsidR="00A147A7" w:rsidRPr="000C567B">
        <w:rPr>
          <w:rFonts w:cstheme="minorHAnsi"/>
          <w:sz w:val="24"/>
          <w:szCs w:val="24"/>
        </w:rPr>
        <w:t>Read p</w:t>
      </w:r>
      <w:r w:rsidRPr="000C567B">
        <w:rPr>
          <w:rFonts w:cstheme="minorHAnsi"/>
          <w:sz w:val="24"/>
          <w:szCs w:val="24"/>
        </w:rPr>
        <w:t>apers using QL</w:t>
      </w:r>
      <w:r w:rsidR="00A147A7" w:rsidRPr="000C567B">
        <w:rPr>
          <w:rFonts w:cstheme="minorHAnsi"/>
          <w:sz w:val="24"/>
          <w:szCs w:val="24"/>
        </w:rPr>
        <w:t xml:space="preserve"> rubric</w:t>
      </w:r>
    </w:p>
    <w:p w:rsidR="00A147A7" w:rsidRDefault="000C567B" w:rsidP="000C567B">
      <w:pPr>
        <w:spacing w:after="0"/>
        <w:ind w:left="1440"/>
        <w:rPr>
          <w:b/>
          <w:sz w:val="24"/>
          <w:szCs w:val="24"/>
        </w:rPr>
      </w:pPr>
      <w:r w:rsidRPr="000C567B">
        <w:rPr>
          <w:b/>
          <w:sz w:val="24"/>
          <w:szCs w:val="24"/>
        </w:rPr>
        <w:t xml:space="preserve">Ten papers were identified as having potential for use with this rubric, however they are not strong samples.  One </w:t>
      </w:r>
      <w:r w:rsidR="000328D2">
        <w:rPr>
          <w:b/>
          <w:sz w:val="24"/>
          <w:szCs w:val="24"/>
        </w:rPr>
        <w:t xml:space="preserve">paper </w:t>
      </w:r>
      <w:r w:rsidRPr="000C567B">
        <w:rPr>
          <w:b/>
          <w:sz w:val="24"/>
          <w:szCs w:val="24"/>
        </w:rPr>
        <w:t>will be used for norming.</w:t>
      </w:r>
      <w:r>
        <w:rPr>
          <w:b/>
          <w:sz w:val="24"/>
          <w:szCs w:val="24"/>
        </w:rPr>
        <w:t xml:space="preserve">  The committee may wish do something else to produce more sampling.</w:t>
      </w:r>
    </w:p>
    <w:p w:rsidR="000C567B" w:rsidRPr="000C567B" w:rsidRDefault="000C567B" w:rsidP="000C567B">
      <w:pPr>
        <w:spacing w:after="0"/>
        <w:ind w:left="1440"/>
        <w:rPr>
          <w:b/>
          <w:sz w:val="24"/>
          <w:szCs w:val="24"/>
        </w:rPr>
      </w:pPr>
    </w:p>
    <w:p w:rsidR="00334C65" w:rsidRPr="000C567B" w:rsidRDefault="00004FC9" w:rsidP="00D30C34">
      <w:pPr>
        <w:spacing w:after="0"/>
        <w:rPr>
          <w:sz w:val="24"/>
          <w:szCs w:val="24"/>
        </w:rPr>
      </w:pPr>
      <w:r w:rsidRPr="000C567B">
        <w:rPr>
          <w:sz w:val="24"/>
          <w:szCs w:val="24"/>
        </w:rPr>
        <w:t>5</w:t>
      </w:r>
      <w:r w:rsidR="00334C65" w:rsidRPr="000C567B">
        <w:rPr>
          <w:sz w:val="24"/>
          <w:szCs w:val="24"/>
        </w:rPr>
        <w:t>. Old Business</w:t>
      </w:r>
    </w:p>
    <w:p w:rsidR="00CE3930" w:rsidRPr="000C567B" w:rsidRDefault="007B55D5" w:rsidP="004A04DD">
      <w:pPr>
        <w:spacing w:after="0"/>
        <w:rPr>
          <w:sz w:val="24"/>
          <w:szCs w:val="24"/>
        </w:rPr>
      </w:pPr>
      <w:r w:rsidRPr="000C567B">
        <w:rPr>
          <w:sz w:val="24"/>
          <w:szCs w:val="24"/>
        </w:rPr>
        <w:tab/>
      </w:r>
      <w:r w:rsidR="00CE3930" w:rsidRPr="000C567B">
        <w:rPr>
          <w:sz w:val="24"/>
          <w:szCs w:val="24"/>
        </w:rPr>
        <w:t>5.</w:t>
      </w:r>
      <w:r w:rsidR="004A04DD" w:rsidRPr="000C567B">
        <w:rPr>
          <w:sz w:val="24"/>
          <w:szCs w:val="24"/>
        </w:rPr>
        <w:t>1</w:t>
      </w:r>
      <w:r w:rsidR="00CE3930" w:rsidRPr="000C567B">
        <w:rPr>
          <w:sz w:val="24"/>
          <w:szCs w:val="24"/>
        </w:rPr>
        <w:t xml:space="preserve"> </w:t>
      </w:r>
      <w:r w:rsidR="00EA0FD5" w:rsidRPr="000C567B">
        <w:rPr>
          <w:sz w:val="24"/>
          <w:szCs w:val="24"/>
        </w:rPr>
        <w:t>n/a</w:t>
      </w:r>
    </w:p>
    <w:p w:rsidR="00502451" w:rsidRPr="000C567B" w:rsidRDefault="00502451" w:rsidP="00D30C34">
      <w:pPr>
        <w:spacing w:after="0"/>
        <w:rPr>
          <w:rFonts w:cstheme="minorHAnsi"/>
          <w:sz w:val="24"/>
          <w:szCs w:val="24"/>
        </w:rPr>
      </w:pPr>
    </w:p>
    <w:p w:rsidR="00D57B36" w:rsidRPr="000C567B" w:rsidRDefault="00004FC9" w:rsidP="00D30C34">
      <w:pPr>
        <w:spacing w:after="0"/>
        <w:rPr>
          <w:rFonts w:cstheme="minorHAnsi"/>
          <w:sz w:val="24"/>
          <w:szCs w:val="24"/>
        </w:rPr>
      </w:pPr>
      <w:r w:rsidRPr="000C567B">
        <w:rPr>
          <w:rFonts w:cstheme="minorHAnsi"/>
          <w:sz w:val="24"/>
          <w:szCs w:val="24"/>
        </w:rPr>
        <w:t>6</w:t>
      </w:r>
      <w:r w:rsidR="00CD561F" w:rsidRPr="000C567B">
        <w:rPr>
          <w:rFonts w:cstheme="minorHAnsi"/>
          <w:sz w:val="24"/>
          <w:szCs w:val="24"/>
        </w:rPr>
        <w:t>.</w:t>
      </w:r>
      <w:r w:rsidR="00E932EE" w:rsidRPr="000C567B">
        <w:rPr>
          <w:rFonts w:cstheme="minorHAnsi"/>
          <w:sz w:val="24"/>
          <w:szCs w:val="24"/>
        </w:rPr>
        <w:t xml:space="preserve"> </w:t>
      </w:r>
      <w:r w:rsidR="00CD561F" w:rsidRPr="000C567B">
        <w:rPr>
          <w:rFonts w:cstheme="minorHAnsi"/>
          <w:sz w:val="24"/>
          <w:szCs w:val="24"/>
        </w:rPr>
        <w:t xml:space="preserve"> Announcements</w:t>
      </w:r>
    </w:p>
    <w:p w:rsidR="001A04E1" w:rsidRPr="000C567B" w:rsidRDefault="001A04E1" w:rsidP="00D30C34">
      <w:pPr>
        <w:spacing w:after="0"/>
        <w:rPr>
          <w:rFonts w:cstheme="minorHAnsi"/>
          <w:sz w:val="24"/>
          <w:szCs w:val="24"/>
        </w:rPr>
      </w:pPr>
    </w:p>
    <w:p w:rsidR="00CD561F" w:rsidRPr="000C567B" w:rsidRDefault="00004FC9" w:rsidP="00D30C34">
      <w:pPr>
        <w:spacing w:after="0"/>
        <w:rPr>
          <w:rFonts w:cstheme="minorHAnsi"/>
          <w:sz w:val="24"/>
          <w:szCs w:val="24"/>
        </w:rPr>
      </w:pPr>
      <w:r w:rsidRPr="000C567B">
        <w:rPr>
          <w:rFonts w:cstheme="minorHAnsi"/>
          <w:sz w:val="24"/>
          <w:szCs w:val="24"/>
        </w:rPr>
        <w:t>7</w:t>
      </w:r>
      <w:r w:rsidR="00CD561F" w:rsidRPr="000C567B">
        <w:rPr>
          <w:rFonts w:cstheme="minorHAnsi"/>
          <w:sz w:val="24"/>
          <w:szCs w:val="24"/>
        </w:rPr>
        <w:t>. Adjournment</w:t>
      </w:r>
    </w:p>
    <w:p w:rsidR="001A04E1" w:rsidRPr="000328D2" w:rsidRDefault="000328D2" w:rsidP="000328D2">
      <w:pPr>
        <w:spacing w:after="0"/>
        <w:ind w:left="720"/>
        <w:rPr>
          <w:rFonts w:cstheme="minorHAnsi"/>
          <w:b/>
          <w:sz w:val="24"/>
          <w:szCs w:val="24"/>
        </w:rPr>
      </w:pPr>
      <w:r w:rsidRPr="000328D2">
        <w:rPr>
          <w:rFonts w:cstheme="minorHAnsi"/>
          <w:b/>
          <w:sz w:val="24"/>
          <w:szCs w:val="24"/>
        </w:rPr>
        <w:t>Claudette made a motion to adjourn at the conclusion of reading the QL papers, Annette seconded the motion, and the committee agreed.</w:t>
      </w:r>
    </w:p>
    <w:sectPr w:rsidR="001A04E1" w:rsidRPr="000328D2" w:rsidSect="00631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FE" w:rsidRDefault="006309FE" w:rsidP="006309FE">
      <w:pPr>
        <w:spacing w:after="0" w:line="240" w:lineRule="auto"/>
      </w:pPr>
      <w:r>
        <w:separator/>
      </w:r>
    </w:p>
  </w:endnote>
  <w:endnote w:type="continuationSeparator" w:id="0">
    <w:p w:rsidR="006309FE" w:rsidRDefault="006309FE" w:rsidP="0063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FE" w:rsidRDefault="00630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FE" w:rsidRDefault="006309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FE" w:rsidRDefault="00630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FE" w:rsidRDefault="006309FE" w:rsidP="006309FE">
      <w:pPr>
        <w:spacing w:after="0" w:line="240" w:lineRule="auto"/>
      </w:pPr>
      <w:r>
        <w:separator/>
      </w:r>
    </w:p>
  </w:footnote>
  <w:footnote w:type="continuationSeparator" w:id="0">
    <w:p w:rsidR="006309FE" w:rsidRDefault="006309FE" w:rsidP="0063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FE" w:rsidRDefault="006309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FE" w:rsidRDefault="006309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FE" w:rsidRDefault="00630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A68DE"/>
    <w:multiLevelType w:val="hybridMultilevel"/>
    <w:tmpl w:val="6C70823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176DF"/>
    <w:multiLevelType w:val="hybridMultilevel"/>
    <w:tmpl w:val="FE7EE35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E5766"/>
    <w:multiLevelType w:val="hybridMultilevel"/>
    <w:tmpl w:val="6E96DAB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27CF7"/>
    <w:multiLevelType w:val="hybridMultilevel"/>
    <w:tmpl w:val="6C66F24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34"/>
    <w:rsid w:val="00004D09"/>
    <w:rsid w:val="00004FC9"/>
    <w:rsid w:val="000328D2"/>
    <w:rsid w:val="000538D6"/>
    <w:rsid w:val="000C567B"/>
    <w:rsid w:val="001A04E1"/>
    <w:rsid w:val="001F1772"/>
    <w:rsid w:val="00244DB9"/>
    <w:rsid w:val="002D05A6"/>
    <w:rsid w:val="002F2FEB"/>
    <w:rsid w:val="002F7C93"/>
    <w:rsid w:val="00334C65"/>
    <w:rsid w:val="00357DE3"/>
    <w:rsid w:val="00375399"/>
    <w:rsid w:val="00445676"/>
    <w:rsid w:val="004A04DD"/>
    <w:rsid w:val="004E5002"/>
    <w:rsid w:val="00502451"/>
    <w:rsid w:val="005417BE"/>
    <w:rsid w:val="00562D54"/>
    <w:rsid w:val="006025FB"/>
    <w:rsid w:val="006309FE"/>
    <w:rsid w:val="0063121E"/>
    <w:rsid w:val="00633197"/>
    <w:rsid w:val="006719A7"/>
    <w:rsid w:val="006A6F29"/>
    <w:rsid w:val="00723F7C"/>
    <w:rsid w:val="007772EF"/>
    <w:rsid w:val="007B55D5"/>
    <w:rsid w:val="007E6BD3"/>
    <w:rsid w:val="00810957"/>
    <w:rsid w:val="00823409"/>
    <w:rsid w:val="008435E6"/>
    <w:rsid w:val="00844B97"/>
    <w:rsid w:val="008520BA"/>
    <w:rsid w:val="008C7CAB"/>
    <w:rsid w:val="009112A2"/>
    <w:rsid w:val="00921A23"/>
    <w:rsid w:val="009818D1"/>
    <w:rsid w:val="009828B3"/>
    <w:rsid w:val="009B638F"/>
    <w:rsid w:val="009C72D2"/>
    <w:rsid w:val="00A147A7"/>
    <w:rsid w:val="00A23C83"/>
    <w:rsid w:val="00AC249B"/>
    <w:rsid w:val="00AC531D"/>
    <w:rsid w:val="00AE34E0"/>
    <w:rsid w:val="00B40D3F"/>
    <w:rsid w:val="00B721BE"/>
    <w:rsid w:val="00B747C3"/>
    <w:rsid w:val="00B9638A"/>
    <w:rsid w:val="00BC4DEE"/>
    <w:rsid w:val="00BE2B1B"/>
    <w:rsid w:val="00CD561F"/>
    <w:rsid w:val="00CE3930"/>
    <w:rsid w:val="00D05B1A"/>
    <w:rsid w:val="00D30C34"/>
    <w:rsid w:val="00D34C66"/>
    <w:rsid w:val="00D57B36"/>
    <w:rsid w:val="00E87C52"/>
    <w:rsid w:val="00E932EE"/>
    <w:rsid w:val="00EA0D1A"/>
    <w:rsid w:val="00EA0FD5"/>
    <w:rsid w:val="00EA5541"/>
    <w:rsid w:val="00EB7386"/>
    <w:rsid w:val="00EC2115"/>
    <w:rsid w:val="00ED2DC4"/>
    <w:rsid w:val="00F4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4BF77F"/>
  <w15:docId w15:val="{ADBA62A6-2FE1-4509-BA98-2FCDDACE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9FE"/>
  </w:style>
  <w:style w:type="paragraph" w:styleId="Footer">
    <w:name w:val="footer"/>
    <w:basedOn w:val="Normal"/>
    <w:link w:val="FooterChar"/>
    <w:uiPriority w:val="99"/>
    <w:unhideWhenUsed/>
    <w:rsid w:val="00630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Forster</dc:creator>
  <cp:lastModifiedBy>Joy Locher</cp:lastModifiedBy>
  <cp:revision>2</cp:revision>
  <cp:lastPrinted>2014-02-27T16:48:00Z</cp:lastPrinted>
  <dcterms:created xsi:type="dcterms:W3CDTF">2017-09-28T17:47:00Z</dcterms:created>
  <dcterms:modified xsi:type="dcterms:W3CDTF">2017-09-28T17:47:00Z</dcterms:modified>
</cp:coreProperties>
</file>