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3A" w:rsidRPr="005A7845" w:rsidRDefault="00A4633A" w:rsidP="00A4633A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5A7845">
        <w:rPr>
          <w:rFonts w:cstheme="minorHAnsi"/>
          <w:noProof/>
          <w:sz w:val="24"/>
          <w:szCs w:val="24"/>
        </w:rPr>
        <w:drawing>
          <wp:inline distT="0" distB="0" distL="0" distR="0" wp14:anchorId="281E18A3" wp14:editId="25A3F2C4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</w:p>
    <w:p w:rsidR="00A4633A" w:rsidRPr="005A7845" w:rsidRDefault="00A4633A" w:rsidP="00A4633A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  <w:r w:rsidRPr="005A7845">
        <w:rPr>
          <w:rFonts w:asciiTheme="minorHAnsi" w:hAnsiTheme="minorHAnsi" w:cstheme="minorHAnsi"/>
          <w:color w:val="auto"/>
          <w:sz w:val="24"/>
          <w:szCs w:val="24"/>
        </w:rPr>
        <w:t>College Council Minutes</w:t>
      </w:r>
    </w:p>
    <w:p w:rsidR="00A4633A" w:rsidRPr="005A7845" w:rsidRDefault="00A4633A" w:rsidP="00A4633A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TUESDAY, October 8, 2019</w:t>
      </w:r>
    </w:p>
    <w:p w:rsidR="00A4633A" w:rsidRPr="005A7845" w:rsidRDefault="00A4633A" w:rsidP="00F82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Call to Order/ Roll Call</w:t>
      </w:r>
    </w:p>
    <w:p w:rsidR="00A4633A" w:rsidRPr="005A7845" w:rsidRDefault="00A4633A" w:rsidP="00F826CA">
      <w:pPr>
        <w:spacing w:after="0" w:line="240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 xml:space="preserve">  </w:t>
      </w:r>
    </w:p>
    <w:p w:rsidR="00A4633A" w:rsidRPr="00E34306" w:rsidRDefault="00A4633A" w:rsidP="00F826CA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Present:</w:t>
      </w:r>
      <w:r>
        <w:rPr>
          <w:rFonts w:cstheme="minorHAnsi"/>
          <w:sz w:val="24"/>
          <w:szCs w:val="24"/>
        </w:rPr>
        <w:t xml:space="preserve"> </w:t>
      </w:r>
      <w:r w:rsidRPr="005A7845">
        <w:rPr>
          <w:rFonts w:cstheme="minorHAnsi"/>
          <w:sz w:val="24"/>
          <w:szCs w:val="24"/>
        </w:rPr>
        <w:t xml:space="preserve"> </w:t>
      </w:r>
      <w:r w:rsidRPr="00A4633A">
        <w:rPr>
          <w:rFonts w:cstheme="minorHAnsi"/>
          <w:sz w:val="24"/>
          <w:szCs w:val="24"/>
        </w:rPr>
        <w:t xml:space="preserve">President Scott Knapp, Jason </w:t>
      </w:r>
      <w:proofErr w:type="spellStart"/>
      <w:r w:rsidRPr="00A4633A">
        <w:rPr>
          <w:rFonts w:cstheme="minorHAnsi"/>
          <w:sz w:val="24"/>
          <w:szCs w:val="24"/>
        </w:rPr>
        <w:t>Arey</w:t>
      </w:r>
      <w:proofErr w:type="spellEnd"/>
      <w:r w:rsidRPr="00A4633A">
        <w:rPr>
          <w:rFonts w:cstheme="minorHAnsi"/>
          <w:sz w:val="24"/>
          <w:szCs w:val="24"/>
        </w:rPr>
        <w:t xml:space="preserve">, Doreen Rogan, Maria </w:t>
      </w:r>
      <w:proofErr w:type="spellStart"/>
      <w:r w:rsidRPr="00A4633A">
        <w:rPr>
          <w:rFonts w:cstheme="minorHAnsi"/>
          <w:sz w:val="24"/>
          <w:szCs w:val="24"/>
        </w:rPr>
        <w:t>Niswonger</w:t>
      </w:r>
      <w:proofErr w:type="spellEnd"/>
      <w:r w:rsidRPr="00A4633A">
        <w:rPr>
          <w:rFonts w:cstheme="minorHAnsi"/>
          <w:sz w:val="24"/>
          <w:szCs w:val="24"/>
        </w:rPr>
        <w:t>, Peg Wheeler, Audrey Gup-Mathews, Jane Kimball Foley, Lauren M</w:t>
      </w:r>
      <w:r w:rsidR="00AF0867">
        <w:rPr>
          <w:rFonts w:cstheme="minorHAnsi"/>
          <w:sz w:val="24"/>
          <w:szCs w:val="24"/>
        </w:rPr>
        <w:t xml:space="preserve">ayhew, Mathew Dubois, Susan </w:t>
      </w:r>
      <w:proofErr w:type="spellStart"/>
      <w:r w:rsidR="00AF0867">
        <w:rPr>
          <w:rFonts w:cstheme="minorHAnsi"/>
          <w:sz w:val="24"/>
          <w:szCs w:val="24"/>
        </w:rPr>
        <w:t>Slo</w:t>
      </w:r>
      <w:r w:rsidRPr="00A4633A">
        <w:rPr>
          <w:rFonts w:cstheme="minorHAnsi"/>
          <w:sz w:val="24"/>
          <w:szCs w:val="24"/>
        </w:rPr>
        <w:t>sky</w:t>
      </w:r>
      <w:proofErr w:type="spellEnd"/>
    </w:p>
    <w:p w:rsidR="00A4633A" w:rsidRDefault="00A4633A" w:rsidP="00F826CA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A4633A" w:rsidRPr="005A7845" w:rsidRDefault="00A4633A" w:rsidP="008639C3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Absent:</w:t>
      </w:r>
      <w:r w:rsidR="00F826CA">
        <w:rPr>
          <w:rFonts w:cstheme="minorHAnsi"/>
          <w:sz w:val="24"/>
          <w:szCs w:val="24"/>
        </w:rPr>
        <w:t xml:space="preserve"> Claudette </w:t>
      </w:r>
      <w:proofErr w:type="spellStart"/>
      <w:r w:rsidR="00F826CA">
        <w:rPr>
          <w:rFonts w:cstheme="minorHAnsi"/>
          <w:sz w:val="24"/>
          <w:szCs w:val="24"/>
        </w:rPr>
        <w:t>Dupee</w:t>
      </w:r>
      <w:proofErr w:type="spellEnd"/>
      <w:r w:rsidR="008639C3">
        <w:rPr>
          <w:rFonts w:cstheme="minorHAnsi"/>
          <w:sz w:val="24"/>
          <w:szCs w:val="24"/>
        </w:rPr>
        <w:t xml:space="preserve">, </w:t>
      </w:r>
      <w:r w:rsidR="008639C3" w:rsidRPr="002251AC">
        <w:rPr>
          <w:rFonts w:ascii="Calibri" w:eastAsia="Times New Roman" w:hAnsi="Calibri" w:cs="Calibri"/>
          <w:color w:val="000000"/>
          <w:sz w:val="24"/>
          <w:szCs w:val="24"/>
        </w:rPr>
        <w:t xml:space="preserve">Martha </w:t>
      </w:r>
      <w:proofErr w:type="spellStart"/>
      <w:r w:rsidR="008639C3" w:rsidRPr="002251AC">
        <w:rPr>
          <w:rFonts w:ascii="Calibri" w:eastAsia="Times New Roman" w:hAnsi="Calibri" w:cs="Calibri"/>
          <w:color w:val="000000"/>
          <w:sz w:val="24"/>
          <w:szCs w:val="24"/>
        </w:rPr>
        <w:t>Vrana-Bossart</w:t>
      </w:r>
      <w:proofErr w:type="spellEnd"/>
    </w:p>
    <w:p w:rsidR="00A4633A" w:rsidRDefault="001F633B" w:rsidP="00F826CA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1F633B">
        <w:rPr>
          <w:rFonts w:cstheme="minorHAnsi"/>
          <w:b/>
          <w:sz w:val="24"/>
          <w:szCs w:val="24"/>
        </w:rPr>
        <w:t xml:space="preserve">Vacant positions on </w:t>
      </w:r>
      <w:r w:rsidR="00F826CA">
        <w:rPr>
          <w:rFonts w:cstheme="minorHAnsi"/>
          <w:b/>
          <w:sz w:val="24"/>
          <w:szCs w:val="24"/>
        </w:rPr>
        <w:t>council</w:t>
      </w:r>
      <w:r>
        <w:rPr>
          <w:rFonts w:cstheme="minorHAnsi"/>
          <w:sz w:val="24"/>
          <w:szCs w:val="24"/>
        </w:rPr>
        <w:t>:</w:t>
      </w:r>
    </w:p>
    <w:p w:rsidR="001F633B" w:rsidRPr="001F633B" w:rsidRDefault="001F633B" w:rsidP="00F826C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F633B">
        <w:rPr>
          <w:rFonts w:cstheme="minorHAnsi"/>
          <w:sz w:val="24"/>
          <w:szCs w:val="24"/>
        </w:rPr>
        <w:t>2 staff</w:t>
      </w:r>
    </w:p>
    <w:p w:rsidR="001F633B" w:rsidRPr="001F633B" w:rsidRDefault="001F633B" w:rsidP="00F826C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F633B">
        <w:rPr>
          <w:rFonts w:cstheme="minorHAnsi"/>
          <w:sz w:val="24"/>
          <w:szCs w:val="24"/>
        </w:rPr>
        <w:t>1 student</w:t>
      </w:r>
    </w:p>
    <w:p w:rsidR="001F633B" w:rsidRDefault="001F633B" w:rsidP="00F826CA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</w:p>
    <w:p w:rsidR="00A4633A" w:rsidRPr="005A7845" w:rsidRDefault="00A4633A" w:rsidP="00F826CA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Call to Order</w:t>
      </w:r>
      <w:r>
        <w:rPr>
          <w:rFonts w:cstheme="minorHAnsi"/>
          <w:sz w:val="24"/>
          <w:szCs w:val="24"/>
        </w:rPr>
        <w:t xml:space="preserve"> by Jane Kimball-Foley </w:t>
      </w:r>
      <w:r w:rsidRPr="005A7845">
        <w:rPr>
          <w:rFonts w:cstheme="minorHAnsi"/>
          <w:sz w:val="24"/>
          <w:szCs w:val="24"/>
        </w:rPr>
        <w:t>at 12:30 pm</w:t>
      </w:r>
    </w:p>
    <w:p w:rsidR="00A4633A" w:rsidRDefault="00A4633A" w:rsidP="00F826CA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A4633A" w:rsidRPr="005A7845" w:rsidRDefault="00A4633A" w:rsidP="00F82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Approval of Minutes</w:t>
      </w:r>
      <w:r>
        <w:rPr>
          <w:rFonts w:cstheme="minorHAnsi"/>
          <w:b/>
          <w:sz w:val="24"/>
          <w:szCs w:val="24"/>
        </w:rPr>
        <w:t xml:space="preserve"> </w:t>
      </w:r>
      <w:r w:rsidR="001F633B">
        <w:rPr>
          <w:rFonts w:cstheme="minorHAnsi"/>
          <w:b/>
          <w:sz w:val="24"/>
          <w:szCs w:val="24"/>
        </w:rPr>
        <w:t xml:space="preserve">May 7, 2019 </w:t>
      </w:r>
      <w:r>
        <w:rPr>
          <w:rFonts w:cstheme="minorHAnsi"/>
          <w:b/>
          <w:sz w:val="24"/>
          <w:szCs w:val="24"/>
        </w:rPr>
        <w:t>Meeting:</w:t>
      </w:r>
    </w:p>
    <w:p w:rsidR="001F633B" w:rsidRDefault="00A4633A" w:rsidP="00F826CA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</w:t>
      </w:r>
      <w:r w:rsidR="001F633B">
        <w:rPr>
          <w:rFonts w:cstheme="minorHAnsi"/>
          <w:sz w:val="24"/>
          <w:szCs w:val="24"/>
        </w:rPr>
        <w:t xml:space="preserve">correct </w:t>
      </w:r>
      <w:r>
        <w:rPr>
          <w:rFonts w:cstheme="minorHAnsi"/>
          <w:sz w:val="24"/>
          <w:szCs w:val="24"/>
        </w:rPr>
        <w:t xml:space="preserve">the </w:t>
      </w:r>
      <w:r w:rsidR="001F633B">
        <w:rPr>
          <w:rFonts w:cstheme="minorHAnsi"/>
          <w:sz w:val="24"/>
          <w:szCs w:val="24"/>
        </w:rPr>
        <w:t>May m</w:t>
      </w:r>
      <w:r>
        <w:rPr>
          <w:rFonts w:cstheme="minorHAnsi"/>
          <w:sz w:val="24"/>
          <w:szCs w:val="24"/>
        </w:rPr>
        <w:t>inutes</w:t>
      </w:r>
      <w:r w:rsidR="00F826C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section </w:t>
      </w:r>
      <w:r w:rsidR="001F633B">
        <w:rPr>
          <w:rFonts w:cstheme="minorHAnsi"/>
          <w:sz w:val="24"/>
          <w:szCs w:val="24"/>
        </w:rPr>
        <w:t>5</w:t>
      </w:r>
      <w:r w:rsidRPr="002D06B5">
        <w:rPr>
          <w:rFonts w:cstheme="minorHAnsi"/>
          <w:sz w:val="24"/>
          <w:szCs w:val="24"/>
        </w:rPr>
        <w:t>.</w:t>
      </w:r>
      <w:r w:rsidR="001F633B">
        <w:rPr>
          <w:rFonts w:cstheme="minorHAnsi"/>
          <w:sz w:val="24"/>
          <w:szCs w:val="24"/>
        </w:rPr>
        <w:t>3 Curriculum Committee - Additive Engineering should be Additive Manufacturing.</w:t>
      </w:r>
    </w:p>
    <w:p w:rsidR="001F633B" w:rsidRDefault="001F633B" w:rsidP="00F826CA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approve </w:t>
      </w:r>
      <w:r w:rsidR="00F826CA"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>Doreen Rogan seconded by Peg Wheeler.  Unanimous approval.</w:t>
      </w:r>
    </w:p>
    <w:p w:rsidR="001F633B" w:rsidRDefault="001F633B" w:rsidP="00F826CA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F633B" w:rsidRDefault="001F633B" w:rsidP="00F82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E3392">
        <w:rPr>
          <w:rFonts w:cstheme="minorHAnsi"/>
          <w:b/>
          <w:sz w:val="24"/>
          <w:szCs w:val="24"/>
        </w:rPr>
        <w:t>Approval of the agenda</w:t>
      </w:r>
      <w:r>
        <w:rPr>
          <w:rFonts w:cstheme="minorHAnsi"/>
          <w:sz w:val="24"/>
          <w:szCs w:val="24"/>
        </w:rPr>
        <w:t xml:space="preserve"> – edit #5 Year-End-Reports of Standing Committees</w:t>
      </w:r>
      <w:r w:rsidR="00000845">
        <w:rPr>
          <w:rFonts w:cstheme="minorHAnsi"/>
          <w:sz w:val="24"/>
          <w:szCs w:val="24"/>
        </w:rPr>
        <w:t xml:space="preserve"> – Year End reports were given in May</w:t>
      </w:r>
      <w:r w:rsidR="00161342">
        <w:rPr>
          <w:rFonts w:cstheme="minorHAnsi"/>
          <w:sz w:val="24"/>
          <w:szCs w:val="24"/>
        </w:rPr>
        <w:t xml:space="preserve">, </w:t>
      </w:r>
      <w:r w:rsidR="00000845">
        <w:rPr>
          <w:rFonts w:cstheme="minorHAnsi"/>
          <w:sz w:val="24"/>
          <w:szCs w:val="24"/>
        </w:rPr>
        <w:t xml:space="preserve">these will be updates only.  </w:t>
      </w:r>
    </w:p>
    <w:p w:rsidR="00000845" w:rsidRDefault="00000845" w:rsidP="00F826C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000845">
        <w:rPr>
          <w:rFonts w:cstheme="minorHAnsi"/>
          <w:sz w:val="24"/>
          <w:szCs w:val="24"/>
        </w:rPr>
        <w:t xml:space="preserve">Motion </w:t>
      </w:r>
      <w:r w:rsidR="00F826CA">
        <w:rPr>
          <w:rFonts w:cstheme="minorHAnsi"/>
          <w:sz w:val="24"/>
          <w:szCs w:val="24"/>
        </w:rPr>
        <w:t>to amend minutes</w:t>
      </w:r>
      <w:r w:rsidRPr="00000845">
        <w:rPr>
          <w:rFonts w:cstheme="minorHAnsi"/>
          <w:sz w:val="24"/>
          <w:szCs w:val="24"/>
        </w:rPr>
        <w:t xml:space="preserve"> by Peg Wheel</w:t>
      </w:r>
      <w:r w:rsidR="00F826CA">
        <w:rPr>
          <w:rFonts w:cstheme="minorHAnsi"/>
          <w:sz w:val="24"/>
          <w:szCs w:val="24"/>
        </w:rPr>
        <w:t xml:space="preserve">er and seconded by Susan </w:t>
      </w:r>
      <w:proofErr w:type="spellStart"/>
      <w:r w:rsidR="00F826CA">
        <w:rPr>
          <w:rFonts w:cstheme="minorHAnsi"/>
          <w:sz w:val="24"/>
          <w:szCs w:val="24"/>
        </w:rPr>
        <w:t>Slosky</w:t>
      </w:r>
      <w:proofErr w:type="spellEnd"/>
      <w:r w:rsidRPr="00000845">
        <w:rPr>
          <w:rFonts w:cstheme="minorHAnsi"/>
          <w:sz w:val="24"/>
          <w:szCs w:val="24"/>
        </w:rPr>
        <w:t xml:space="preserve">.  </w:t>
      </w:r>
      <w:r w:rsidR="00F826CA">
        <w:rPr>
          <w:rFonts w:cstheme="minorHAnsi"/>
          <w:sz w:val="24"/>
          <w:szCs w:val="24"/>
        </w:rPr>
        <w:t>Unanimous approval.</w:t>
      </w:r>
    </w:p>
    <w:p w:rsidR="008C1B10" w:rsidRPr="00000845" w:rsidRDefault="008C1B10" w:rsidP="00F826CA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00845" w:rsidRPr="00EE3392" w:rsidRDefault="00000845" w:rsidP="00F82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E3392">
        <w:rPr>
          <w:rFonts w:cstheme="minorHAnsi"/>
          <w:b/>
          <w:sz w:val="24"/>
          <w:szCs w:val="24"/>
        </w:rPr>
        <w:t>Reports of Officers</w:t>
      </w:r>
      <w:r w:rsidR="00EE3392">
        <w:rPr>
          <w:rFonts w:cstheme="minorHAnsi"/>
          <w:b/>
          <w:sz w:val="24"/>
          <w:szCs w:val="24"/>
        </w:rPr>
        <w:t>:</w:t>
      </w:r>
    </w:p>
    <w:p w:rsidR="00000845" w:rsidRDefault="00000845" w:rsidP="00161342">
      <w:pPr>
        <w:spacing w:before="120" w:after="120" w:line="240" w:lineRule="auto"/>
        <w:ind w:left="720"/>
        <w:rPr>
          <w:rFonts w:cstheme="minorHAnsi"/>
          <w:sz w:val="24"/>
          <w:szCs w:val="24"/>
        </w:rPr>
      </w:pPr>
      <w:r w:rsidRPr="00000845">
        <w:rPr>
          <w:rFonts w:cstheme="minorHAnsi"/>
          <w:sz w:val="24"/>
          <w:szCs w:val="24"/>
        </w:rPr>
        <w:t>4.1 President’s Report (I)</w:t>
      </w:r>
    </w:p>
    <w:p w:rsidR="00000845" w:rsidRPr="00E4131B" w:rsidRDefault="00000845" w:rsidP="00161342">
      <w:pPr>
        <w:pStyle w:val="ListParagraph"/>
        <w:numPr>
          <w:ilvl w:val="1"/>
          <w:numId w:val="7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E4131B">
        <w:rPr>
          <w:rFonts w:cstheme="minorHAnsi"/>
          <w:sz w:val="24"/>
          <w:szCs w:val="24"/>
        </w:rPr>
        <w:t>Presidential Assistant previously took minutes for committee</w:t>
      </w:r>
      <w:r w:rsidR="00E4131B" w:rsidRPr="00E4131B">
        <w:rPr>
          <w:rFonts w:cstheme="minorHAnsi"/>
          <w:sz w:val="24"/>
          <w:szCs w:val="24"/>
        </w:rPr>
        <w:t>,</w:t>
      </w:r>
      <w:r w:rsidRPr="00E4131B">
        <w:rPr>
          <w:rFonts w:cstheme="minorHAnsi"/>
          <w:sz w:val="24"/>
          <w:szCs w:val="24"/>
        </w:rPr>
        <w:t xml:space="preserve"> position is no longer available, volunteer is needed.</w:t>
      </w:r>
      <w:r w:rsidR="00E4131B" w:rsidRPr="00E4131B">
        <w:rPr>
          <w:rFonts w:cstheme="minorHAnsi"/>
          <w:sz w:val="24"/>
          <w:szCs w:val="24"/>
        </w:rPr>
        <w:t xml:space="preserve">  </w:t>
      </w:r>
      <w:r w:rsidRPr="00E4131B">
        <w:rPr>
          <w:rFonts w:cstheme="minorHAnsi"/>
          <w:sz w:val="24"/>
          <w:szCs w:val="24"/>
        </w:rPr>
        <w:t>C</w:t>
      </w:r>
      <w:r w:rsidR="00F826CA">
        <w:rPr>
          <w:rFonts w:cstheme="minorHAnsi"/>
          <w:sz w:val="24"/>
          <w:szCs w:val="24"/>
        </w:rPr>
        <w:t>ouncil</w:t>
      </w:r>
      <w:r w:rsidRPr="00E4131B">
        <w:rPr>
          <w:rFonts w:cstheme="minorHAnsi"/>
          <w:sz w:val="24"/>
          <w:szCs w:val="24"/>
        </w:rPr>
        <w:t xml:space="preserve"> Chair will find a note taker</w:t>
      </w:r>
      <w:r w:rsidR="00E4131B" w:rsidRPr="00E4131B">
        <w:rPr>
          <w:rFonts w:cstheme="minorHAnsi"/>
          <w:sz w:val="24"/>
          <w:szCs w:val="24"/>
        </w:rPr>
        <w:t>.</w:t>
      </w:r>
    </w:p>
    <w:p w:rsidR="00000845" w:rsidRPr="00E4131B" w:rsidRDefault="00000845" w:rsidP="00161342">
      <w:pPr>
        <w:pStyle w:val="ListParagraph"/>
        <w:numPr>
          <w:ilvl w:val="1"/>
          <w:numId w:val="7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E4131B">
        <w:rPr>
          <w:rFonts w:cstheme="minorHAnsi"/>
          <w:sz w:val="24"/>
          <w:szCs w:val="24"/>
        </w:rPr>
        <w:t>Commencement – has been held at Ogunquit Playhouse for the past few years, college has outgrown the space and playhouse season is starting earlier in the spring</w:t>
      </w:r>
      <w:r w:rsidR="008C1B10" w:rsidRPr="00E4131B">
        <w:rPr>
          <w:rFonts w:cstheme="minorHAnsi"/>
          <w:sz w:val="24"/>
          <w:szCs w:val="24"/>
        </w:rPr>
        <w:t xml:space="preserve">. </w:t>
      </w:r>
      <w:r w:rsidRPr="00E4131B">
        <w:rPr>
          <w:rFonts w:cstheme="minorHAnsi"/>
          <w:sz w:val="24"/>
          <w:szCs w:val="24"/>
        </w:rPr>
        <w:t xml:space="preserve">Decision had to be made quickly to reserve </w:t>
      </w:r>
      <w:r w:rsidR="00F826CA">
        <w:rPr>
          <w:rFonts w:cstheme="minorHAnsi"/>
          <w:sz w:val="24"/>
          <w:szCs w:val="24"/>
        </w:rPr>
        <w:t>Friday, May 15</w:t>
      </w:r>
      <w:r w:rsidR="00F826CA" w:rsidRPr="00F826CA">
        <w:rPr>
          <w:rFonts w:cstheme="minorHAnsi"/>
          <w:sz w:val="24"/>
          <w:szCs w:val="24"/>
          <w:vertAlign w:val="superscript"/>
        </w:rPr>
        <w:t>th</w:t>
      </w:r>
      <w:r w:rsidR="00F826CA">
        <w:rPr>
          <w:rFonts w:cstheme="minorHAnsi"/>
          <w:sz w:val="24"/>
          <w:szCs w:val="24"/>
        </w:rPr>
        <w:t xml:space="preserve"> </w:t>
      </w:r>
      <w:r w:rsidRPr="00E4131B">
        <w:rPr>
          <w:rFonts w:cstheme="minorHAnsi"/>
          <w:sz w:val="24"/>
          <w:szCs w:val="24"/>
        </w:rPr>
        <w:t>at the Sanford Performing Arts Center, time to be announced</w:t>
      </w:r>
      <w:r w:rsidR="00E4131B" w:rsidRPr="00E4131B">
        <w:rPr>
          <w:rFonts w:cstheme="minorHAnsi"/>
          <w:sz w:val="24"/>
          <w:szCs w:val="24"/>
        </w:rPr>
        <w:t>.</w:t>
      </w:r>
      <w:r w:rsidR="00F826CA">
        <w:rPr>
          <w:rFonts w:cstheme="minorHAnsi"/>
          <w:sz w:val="24"/>
          <w:szCs w:val="24"/>
        </w:rPr>
        <w:t xml:space="preserve"> The Performing Arts Center has more seating for guests and a larger stage area to accommodate seating faculty, staff, administration and guests.</w:t>
      </w:r>
    </w:p>
    <w:p w:rsidR="00F826CA" w:rsidRDefault="00000845" w:rsidP="00161342">
      <w:pPr>
        <w:pStyle w:val="ListParagraph"/>
        <w:numPr>
          <w:ilvl w:val="1"/>
          <w:numId w:val="7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E4131B">
        <w:rPr>
          <w:rFonts w:cstheme="minorHAnsi"/>
          <w:sz w:val="24"/>
          <w:szCs w:val="24"/>
        </w:rPr>
        <w:t xml:space="preserve">Presidential Search – advertisement </w:t>
      </w:r>
      <w:r w:rsidR="00F826CA">
        <w:rPr>
          <w:rFonts w:cstheme="minorHAnsi"/>
          <w:sz w:val="24"/>
          <w:szCs w:val="24"/>
        </w:rPr>
        <w:t xml:space="preserve">posted the </w:t>
      </w:r>
      <w:r w:rsidRPr="00E4131B">
        <w:rPr>
          <w:rFonts w:cstheme="minorHAnsi"/>
          <w:sz w:val="24"/>
          <w:szCs w:val="24"/>
        </w:rPr>
        <w:t>last week of September</w:t>
      </w:r>
    </w:p>
    <w:p w:rsidR="00000845" w:rsidRDefault="00F826CA" w:rsidP="00161342">
      <w:pPr>
        <w:pStyle w:val="ListParagraph"/>
        <w:spacing w:before="120" w:after="120" w:line="240" w:lineRule="auto"/>
        <w:ind w:left="15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634744" w:rsidRPr="00E4131B">
        <w:rPr>
          <w:rFonts w:cstheme="minorHAnsi"/>
          <w:sz w:val="24"/>
          <w:szCs w:val="24"/>
        </w:rPr>
        <w:t xml:space="preserve">30 applicants received the </w:t>
      </w:r>
      <w:r>
        <w:rPr>
          <w:rFonts w:cstheme="minorHAnsi"/>
          <w:sz w:val="24"/>
          <w:szCs w:val="24"/>
        </w:rPr>
        <w:t>following week.</w:t>
      </w:r>
    </w:p>
    <w:p w:rsidR="00F826CA" w:rsidRDefault="00F826CA" w:rsidP="00161342">
      <w:pPr>
        <w:spacing w:before="120" w:after="120" w:line="240" w:lineRule="auto"/>
        <w:ind w:left="15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YCCC is ahead of other colleges advertising for a presidency </w:t>
      </w:r>
    </w:p>
    <w:p w:rsidR="00F826CA" w:rsidRDefault="00F826CA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826CA" w:rsidRPr="00F826CA" w:rsidRDefault="00F826CA" w:rsidP="00F826CA">
      <w:pPr>
        <w:spacing w:after="0" w:line="240" w:lineRule="auto"/>
        <w:ind w:left="1530"/>
        <w:rPr>
          <w:rFonts w:cstheme="minorHAnsi"/>
          <w:sz w:val="24"/>
          <w:szCs w:val="24"/>
        </w:rPr>
      </w:pPr>
    </w:p>
    <w:p w:rsidR="00634744" w:rsidRPr="00E4131B" w:rsidRDefault="00634744" w:rsidP="00161342">
      <w:pPr>
        <w:pStyle w:val="ListParagraph"/>
        <w:numPr>
          <w:ilvl w:val="1"/>
          <w:numId w:val="7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E4131B">
        <w:rPr>
          <w:rFonts w:cstheme="minorHAnsi"/>
          <w:sz w:val="24"/>
          <w:szCs w:val="24"/>
        </w:rPr>
        <w:t>Accreditation visit with NECHE starts Sunday, October 6</w:t>
      </w:r>
      <w:r w:rsidRPr="00E4131B">
        <w:rPr>
          <w:rFonts w:cstheme="minorHAnsi"/>
          <w:sz w:val="24"/>
          <w:szCs w:val="24"/>
          <w:vertAlign w:val="superscript"/>
        </w:rPr>
        <w:t>th</w:t>
      </w:r>
      <w:r w:rsidRPr="00E4131B">
        <w:rPr>
          <w:rFonts w:cstheme="minorHAnsi"/>
          <w:sz w:val="24"/>
          <w:szCs w:val="24"/>
        </w:rPr>
        <w:t xml:space="preserve"> through </w:t>
      </w:r>
      <w:r w:rsidR="00F826CA">
        <w:rPr>
          <w:rFonts w:cstheme="minorHAnsi"/>
          <w:sz w:val="24"/>
          <w:szCs w:val="24"/>
        </w:rPr>
        <w:t>Wednesday, October 9th</w:t>
      </w:r>
    </w:p>
    <w:p w:rsidR="00634744" w:rsidRPr="00E4131B" w:rsidRDefault="00634744" w:rsidP="00161342">
      <w:pPr>
        <w:pStyle w:val="ListParagraph"/>
        <w:numPr>
          <w:ilvl w:val="2"/>
          <w:numId w:val="8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E4131B">
        <w:rPr>
          <w:rFonts w:cstheme="minorHAnsi"/>
          <w:sz w:val="24"/>
          <w:szCs w:val="24"/>
        </w:rPr>
        <w:t>Report will assist incoming president</w:t>
      </w:r>
      <w:r w:rsidR="00161342">
        <w:rPr>
          <w:rFonts w:cstheme="minorHAnsi"/>
          <w:sz w:val="24"/>
          <w:szCs w:val="24"/>
        </w:rPr>
        <w:t>.</w:t>
      </w:r>
    </w:p>
    <w:p w:rsidR="00F826CA" w:rsidRDefault="00634744" w:rsidP="00161342">
      <w:pPr>
        <w:pStyle w:val="ListParagraph"/>
        <w:numPr>
          <w:ilvl w:val="2"/>
          <w:numId w:val="8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E4131B">
        <w:rPr>
          <w:rFonts w:cstheme="minorHAnsi"/>
          <w:sz w:val="24"/>
          <w:szCs w:val="24"/>
        </w:rPr>
        <w:t>Wednesday, October 9</w:t>
      </w:r>
      <w:r w:rsidR="008D221C" w:rsidRPr="00E4131B">
        <w:rPr>
          <w:rFonts w:cstheme="minorHAnsi"/>
          <w:sz w:val="24"/>
          <w:szCs w:val="24"/>
          <w:vertAlign w:val="superscript"/>
        </w:rPr>
        <w:t>th</w:t>
      </w:r>
      <w:r w:rsidR="008D221C" w:rsidRPr="00E4131B">
        <w:rPr>
          <w:rFonts w:cstheme="minorHAnsi"/>
          <w:sz w:val="24"/>
          <w:szCs w:val="24"/>
        </w:rPr>
        <w:t xml:space="preserve"> NECHE</w:t>
      </w:r>
      <w:r w:rsidRPr="00E4131B">
        <w:rPr>
          <w:rFonts w:cstheme="minorHAnsi"/>
          <w:sz w:val="24"/>
          <w:szCs w:val="24"/>
        </w:rPr>
        <w:t xml:space="preserve"> Exit briefing – </w:t>
      </w:r>
      <w:r w:rsidR="00B97936" w:rsidRPr="00E4131B">
        <w:rPr>
          <w:rFonts w:cstheme="minorHAnsi"/>
          <w:sz w:val="24"/>
          <w:szCs w:val="24"/>
        </w:rPr>
        <w:t>one-way</w:t>
      </w:r>
      <w:r w:rsidRPr="00E4131B">
        <w:rPr>
          <w:rFonts w:cstheme="minorHAnsi"/>
          <w:sz w:val="24"/>
          <w:szCs w:val="24"/>
        </w:rPr>
        <w:t xml:space="preserve"> conversation</w:t>
      </w:r>
      <w:r w:rsidR="00161342">
        <w:rPr>
          <w:rFonts w:cstheme="minorHAnsi"/>
          <w:sz w:val="24"/>
          <w:szCs w:val="24"/>
        </w:rPr>
        <w:t>.</w:t>
      </w:r>
    </w:p>
    <w:p w:rsidR="00634744" w:rsidRPr="00E4131B" w:rsidRDefault="00554D47" w:rsidP="00161342">
      <w:pPr>
        <w:pStyle w:val="ListParagraph"/>
        <w:numPr>
          <w:ilvl w:val="2"/>
          <w:numId w:val="8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34744" w:rsidRPr="00E4131B">
        <w:rPr>
          <w:rFonts w:cstheme="minorHAnsi"/>
          <w:sz w:val="24"/>
          <w:szCs w:val="24"/>
        </w:rPr>
        <w:t xml:space="preserve">ollege will receive report in approximately 6 weeks – </w:t>
      </w:r>
      <w:r w:rsidR="00161342">
        <w:rPr>
          <w:rFonts w:cstheme="minorHAnsi"/>
          <w:sz w:val="24"/>
          <w:szCs w:val="24"/>
        </w:rPr>
        <w:t xml:space="preserve">YCCC </w:t>
      </w:r>
      <w:r w:rsidR="00634744" w:rsidRPr="00E4131B">
        <w:rPr>
          <w:rFonts w:cstheme="minorHAnsi"/>
          <w:sz w:val="24"/>
          <w:szCs w:val="24"/>
        </w:rPr>
        <w:t>will have the opportunity to correct misinformation only</w:t>
      </w:r>
      <w:r w:rsidR="00161342">
        <w:rPr>
          <w:rFonts w:cstheme="minorHAnsi"/>
          <w:sz w:val="24"/>
          <w:szCs w:val="24"/>
        </w:rPr>
        <w:t>.</w:t>
      </w:r>
    </w:p>
    <w:p w:rsidR="00634744" w:rsidRPr="00E4131B" w:rsidRDefault="00634744" w:rsidP="00161342">
      <w:pPr>
        <w:pStyle w:val="ListParagraph"/>
        <w:numPr>
          <w:ilvl w:val="2"/>
          <w:numId w:val="8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E4131B">
        <w:rPr>
          <w:rFonts w:cstheme="minorHAnsi"/>
          <w:sz w:val="24"/>
          <w:szCs w:val="24"/>
        </w:rPr>
        <w:t>Full report of findings will be received prior to Commission meeting spring 2020</w:t>
      </w:r>
    </w:p>
    <w:p w:rsidR="00634744" w:rsidRPr="00E4131B" w:rsidRDefault="00634744" w:rsidP="00161342">
      <w:pPr>
        <w:pStyle w:val="ListParagraph"/>
        <w:numPr>
          <w:ilvl w:val="2"/>
          <w:numId w:val="8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E4131B">
        <w:rPr>
          <w:rFonts w:cstheme="minorHAnsi"/>
          <w:sz w:val="24"/>
          <w:szCs w:val="24"/>
        </w:rPr>
        <w:t xml:space="preserve">One month after commission meeting the college will </w:t>
      </w:r>
      <w:r w:rsidR="00E4131B" w:rsidRPr="00E4131B">
        <w:rPr>
          <w:rFonts w:cstheme="minorHAnsi"/>
          <w:sz w:val="24"/>
          <w:szCs w:val="24"/>
        </w:rPr>
        <w:t>receive</w:t>
      </w:r>
      <w:r w:rsidRPr="00E4131B">
        <w:rPr>
          <w:rFonts w:cstheme="minorHAnsi"/>
          <w:sz w:val="24"/>
          <w:szCs w:val="24"/>
        </w:rPr>
        <w:t xml:space="preserve"> a letter that explains what needs to be corrected</w:t>
      </w:r>
      <w:r w:rsidR="00F826CA">
        <w:rPr>
          <w:rFonts w:cstheme="minorHAnsi"/>
          <w:sz w:val="24"/>
          <w:szCs w:val="24"/>
        </w:rPr>
        <w:t xml:space="preserve"> and when a follow-up visit will be scheduled</w:t>
      </w:r>
      <w:r w:rsidR="00161342">
        <w:rPr>
          <w:rFonts w:cstheme="minorHAnsi"/>
          <w:sz w:val="24"/>
          <w:szCs w:val="24"/>
        </w:rPr>
        <w:t>.</w:t>
      </w:r>
    </w:p>
    <w:p w:rsidR="00554D47" w:rsidRDefault="00634744" w:rsidP="00161342">
      <w:pPr>
        <w:pStyle w:val="ListParagraph"/>
        <w:numPr>
          <w:ilvl w:val="1"/>
          <w:numId w:val="7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554D47">
        <w:rPr>
          <w:rFonts w:cstheme="minorHAnsi"/>
          <w:sz w:val="24"/>
          <w:szCs w:val="24"/>
        </w:rPr>
        <w:t>ATD –</w:t>
      </w:r>
      <w:r w:rsidR="00E4131B" w:rsidRPr="00554D47">
        <w:rPr>
          <w:rFonts w:cstheme="minorHAnsi"/>
          <w:sz w:val="24"/>
          <w:szCs w:val="24"/>
        </w:rPr>
        <w:t>coaches</w:t>
      </w:r>
      <w:r w:rsidRPr="00554D47">
        <w:rPr>
          <w:rFonts w:cstheme="minorHAnsi"/>
          <w:sz w:val="24"/>
          <w:szCs w:val="24"/>
        </w:rPr>
        <w:t xml:space="preserve"> </w:t>
      </w:r>
      <w:r w:rsidR="00F826CA" w:rsidRPr="00554D47">
        <w:rPr>
          <w:rFonts w:cstheme="minorHAnsi"/>
          <w:sz w:val="24"/>
          <w:szCs w:val="24"/>
        </w:rPr>
        <w:t xml:space="preserve">on campus mid-September and </w:t>
      </w:r>
      <w:r w:rsidRPr="00554D47">
        <w:rPr>
          <w:rFonts w:cstheme="minorHAnsi"/>
          <w:sz w:val="24"/>
          <w:szCs w:val="24"/>
        </w:rPr>
        <w:t>met with group</w:t>
      </w:r>
      <w:r w:rsidR="00554D47" w:rsidRPr="00554D47">
        <w:rPr>
          <w:rFonts w:cstheme="minorHAnsi"/>
          <w:sz w:val="24"/>
          <w:szCs w:val="24"/>
        </w:rPr>
        <w:t>. They were</w:t>
      </w:r>
      <w:r w:rsidRPr="00554D47">
        <w:rPr>
          <w:rFonts w:cstheme="minorHAnsi"/>
          <w:sz w:val="24"/>
          <w:szCs w:val="24"/>
        </w:rPr>
        <w:t xml:space="preserve"> pleased with the progress the team is </w:t>
      </w:r>
      <w:r w:rsidR="00E4131B" w:rsidRPr="00554D47">
        <w:rPr>
          <w:rFonts w:cstheme="minorHAnsi"/>
          <w:sz w:val="24"/>
          <w:szCs w:val="24"/>
        </w:rPr>
        <w:t xml:space="preserve">making. </w:t>
      </w:r>
    </w:p>
    <w:p w:rsidR="00554D47" w:rsidRDefault="00E4131B" w:rsidP="00161342">
      <w:pPr>
        <w:pStyle w:val="ListParagraph"/>
        <w:numPr>
          <w:ilvl w:val="1"/>
          <w:numId w:val="7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554D47">
        <w:rPr>
          <w:rFonts w:cstheme="minorHAnsi"/>
          <w:sz w:val="24"/>
          <w:szCs w:val="24"/>
        </w:rPr>
        <w:t>Budget</w:t>
      </w:r>
    </w:p>
    <w:p w:rsidR="00E4131B" w:rsidRPr="00554D47" w:rsidRDefault="00554D47" w:rsidP="00161342">
      <w:pPr>
        <w:pStyle w:val="ListParagraph"/>
        <w:numPr>
          <w:ilvl w:val="2"/>
          <w:numId w:val="10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554D47">
        <w:rPr>
          <w:rFonts w:cstheme="minorHAnsi"/>
          <w:sz w:val="24"/>
          <w:szCs w:val="24"/>
        </w:rPr>
        <w:t>C</w:t>
      </w:r>
      <w:r w:rsidR="00E4131B" w:rsidRPr="00554D47">
        <w:rPr>
          <w:rFonts w:cstheme="minorHAnsi"/>
          <w:sz w:val="24"/>
          <w:szCs w:val="24"/>
        </w:rPr>
        <w:t xml:space="preserve">hanges </w:t>
      </w:r>
      <w:r w:rsidR="00161342">
        <w:rPr>
          <w:rFonts w:cstheme="minorHAnsi"/>
          <w:sz w:val="24"/>
          <w:szCs w:val="24"/>
        </w:rPr>
        <w:t xml:space="preserve">were </w:t>
      </w:r>
      <w:r w:rsidR="00E4131B" w:rsidRPr="00554D47">
        <w:rPr>
          <w:rFonts w:cstheme="minorHAnsi"/>
          <w:sz w:val="24"/>
          <w:szCs w:val="24"/>
        </w:rPr>
        <w:t>made to balance the budget</w:t>
      </w:r>
      <w:r>
        <w:rPr>
          <w:rFonts w:cstheme="minorHAnsi"/>
          <w:sz w:val="24"/>
          <w:szCs w:val="24"/>
        </w:rPr>
        <w:t xml:space="preserve"> based on flat enrollment</w:t>
      </w:r>
      <w:r w:rsidR="00161342">
        <w:rPr>
          <w:rFonts w:cstheme="minorHAnsi"/>
          <w:sz w:val="24"/>
          <w:szCs w:val="24"/>
        </w:rPr>
        <w:t>.</w:t>
      </w:r>
    </w:p>
    <w:p w:rsidR="00E4131B" w:rsidRPr="00554D47" w:rsidRDefault="00E4131B" w:rsidP="00161342">
      <w:pPr>
        <w:pStyle w:val="ListParagraph"/>
        <w:numPr>
          <w:ilvl w:val="2"/>
          <w:numId w:val="10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554D47">
        <w:rPr>
          <w:rFonts w:cstheme="minorHAnsi"/>
          <w:sz w:val="24"/>
          <w:szCs w:val="24"/>
        </w:rPr>
        <w:t xml:space="preserve">Workforce development </w:t>
      </w:r>
      <w:r w:rsidR="00554D47">
        <w:rPr>
          <w:rFonts w:cstheme="minorHAnsi"/>
          <w:sz w:val="24"/>
          <w:szCs w:val="24"/>
        </w:rPr>
        <w:t>was given a large goal for the year</w:t>
      </w:r>
      <w:r w:rsidR="00161342">
        <w:rPr>
          <w:rFonts w:cstheme="minorHAnsi"/>
          <w:sz w:val="24"/>
          <w:szCs w:val="24"/>
        </w:rPr>
        <w:t>.</w:t>
      </w:r>
    </w:p>
    <w:p w:rsidR="00554D47" w:rsidRDefault="00E4131B" w:rsidP="00161342">
      <w:pPr>
        <w:pStyle w:val="ListParagraph"/>
        <w:numPr>
          <w:ilvl w:val="1"/>
          <w:numId w:val="7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E4131B">
        <w:rPr>
          <w:rFonts w:cstheme="minorHAnsi"/>
          <w:sz w:val="24"/>
          <w:szCs w:val="24"/>
        </w:rPr>
        <w:t>Bright Space</w:t>
      </w:r>
    </w:p>
    <w:p w:rsidR="00554D47" w:rsidRDefault="00554D47" w:rsidP="00161342">
      <w:pPr>
        <w:pStyle w:val="ListParagraph"/>
        <w:numPr>
          <w:ilvl w:val="0"/>
          <w:numId w:val="12"/>
        </w:numPr>
        <w:spacing w:before="120" w:after="120" w:line="240" w:lineRule="auto"/>
        <w:ind w:left="2160" w:hanging="180"/>
        <w:rPr>
          <w:rFonts w:cstheme="minorHAnsi"/>
          <w:sz w:val="24"/>
          <w:szCs w:val="24"/>
        </w:rPr>
      </w:pPr>
      <w:r w:rsidRPr="00554D47">
        <w:rPr>
          <w:rFonts w:cstheme="minorHAnsi"/>
          <w:sz w:val="24"/>
          <w:szCs w:val="24"/>
        </w:rPr>
        <w:t>I</w:t>
      </w:r>
      <w:r w:rsidR="00E4131B" w:rsidRPr="00554D47">
        <w:rPr>
          <w:rFonts w:cstheme="minorHAnsi"/>
          <w:sz w:val="24"/>
          <w:szCs w:val="24"/>
        </w:rPr>
        <w:t>mplementation was good</w:t>
      </w:r>
      <w:r w:rsidR="00161342">
        <w:rPr>
          <w:rFonts w:cstheme="minorHAnsi"/>
          <w:sz w:val="24"/>
          <w:szCs w:val="24"/>
        </w:rPr>
        <w:t>.</w:t>
      </w:r>
    </w:p>
    <w:p w:rsidR="00E4131B" w:rsidRPr="00554D47" w:rsidRDefault="008D221C" w:rsidP="00161342">
      <w:pPr>
        <w:pStyle w:val="ListParagraph"/>
        <w:numPr>
          <w:ilvl w:val="0"/>
          <w:numId w:val="12"/>
        </w:numPr>
        <w:spacing w:before="120" w:after="120" w:line="240" w:lineRule="auto"/>
        <w:ind w:left="2160" w:hanging="180"/>
        <w:rPr>
          <w:rFonts w:cstheme="minorHAnsi"/>
          <w:sz w:val="24"/>
          <w:szCs w:val="24"/>
        </w:rPr>
      </w:pPr>
      <w:r w:rsidRPr="00554D47">
        <w:rPr>
          <w:rFonts w:cstheme="minorHAnsi"/>
          <w:sz w:val="24"/>
          <w:szCs w:val="24"/>
        </w:rPr>
        <w:t>Y</w:t>
      </w:r>
      <w:r w:rsidR="00E4131B" w:rsidRPr="00554D47">
        <w:rPr>
          <w:rFonts w:cstheme="minorHAnsi"/>
          <w:sz w:val="24"/>
          <w:szCs w:val="24"/>
        </w:rPr>
        <w:t>CCC showed all other system college</w:t>
      </w:r>
      <w:r w:rsidRPr="00554D47">
        <w:rPr>
          <w:rFonts w:cstheme="minorHAnsi"/>
          <w:sz w:val="24"/>
          <w:szCs w:val="24"/>
        </w:rPr>
        <w:t>s</w:t>
      </w:r>
      <w:r w:rsidR="00E4131B" w:rsidRPr="00554D47">
        <w:rPr>
          <w:rFonts w:cstheme="minorHAnsi"/>
          <w:sz w:val="24"/>
          <w:szCs w:val="24"/>
        </w:rPr>
        <w:t xml:space="preserve"> that </w:t>
      </w:r>
      <w:r w:rsidR="00554D47">
        <w:rPr>
          <w:rFonts w:cstheme="minorHAnsi"/>
          <w:sz w:val="24"/>
          <w:szCs w:val="24"/>
        </w:rPr>
        <w:t xml:space="preserve">it </w:t>
      </w:r>
      <w:r w:rsidR="00E4131B" w:rsidRPr="00554D47">
        <w:rPr>
          <w:rFonts w:cstheme="minorHAnsi"/>
          <w:sz w:val="24"/>
          <w:szCs w:val="24"/>
        </w:rPr>
        <w:t>is doable</w:t>
      </w:r>
      <w:r w:rsidR="00161342">
        <w:rPr>
          <w:rFonts w:cstheme="minorHAnsi"/>
          <w:sz w:val="24"/>
          <w:szCs w:val="24"/>
        </w:rPr>
        <w:t>.</w:t>
      </w:r>
    </w:p>
    <w:p w:rsidR="00E4131B" w:rsidRPr="00554D47" w:rsidRDefault="00E4131B" w:rsidP="00161342">
      <w:pPr>
        <w:pStyle w:val="ListParagraph"/>
        <w:numPr>
          <w:ilvl w:val="0"/>
          <w:numId w:val="12"/>
        </w:numPr>
        <w:spacing w:before="120" w:after="120" w:line="240" w:lineRule="auto"/>
        <w:ind w:left="2160" w:hanging="180"/>
        <w:rPr>
          <w:rFonts w:cstheme="minorHAnsi"/>
          <w:sz w:val="24"/>
          <w:szCs w:val="24"/>
        </w:rPr>
      </w:pPr>
      <w:r w:rsidRPr="00554D47">
        <w:rPr>
          <w:rFonts w:cstheme="minorHAnsi"/>
          <w:sz w:val="24"/>
          <w:szCs w:val="24"/>
        </w:rPr>
        <w:t>CM staff came down a</w:t>
      </w:r>
      <w:r w:rsidR="00554D47">
        <w:rPr>
          <w:rFonts w:cstheme="minorHAnsi"/>
          <w:sz w:val="24"/>
          <w:szCs w:val="24"/>
        </w:rPr>
        <w:t>nd met with the YCCC</w:t>
      </w:r>
      <w:r w:rsidRPr="00554D47">
        <w:rPr>
          <w:rFonts w:cstheme="minorHAnsi"/>
          <w:sz w:val="24"/>
          <w:szCs w:val="24"/>
        </w:rPr>
        <w:t xml:space="preserve"> implementation team</w:t>
      </w:r>
      <w:r w:rsidR="00161342">
        <w:rPr>
          <w:rFonts w:cstheme="minorHAnsi"/>
          <w:sz w:val="24"/>
          <w:szCs w:val="24"/>
        </w:rPr>
        <w:t>.</w:t>
      </w:r>
    </w:p>
    <w:p w:rsidR="00E4131B" w:rsidRDefault="00E4131B" w:rsidP="00161342">
      <w:pPr>
        <w:pStyle w:val="ListParagraph"/>
        <w:numPr>
          <w:ilvl w:val="0"/>
          <w:numId w:val="12"/>
        </w:numPr>
        <w:spacing w:before="120" w:after="120" w:line="240" w:lineRule="auto"/>
        <w:ind w:left="2160" w:hanging="180"/>
        <w:rPr>
          <w:rFonts w:cstheme="minorHAnsi"/>
          <w:sz w:val="24"/>
          <w:szCs w:val="24"/>
        </w:rPr>
      </w:pPr>
      <w:r w:rsidRPr="00554D47">
        <w:rPr>
          <w:rFonts w:cstheme="minorHAnsi"/>
          <w:sz w:val="24"/>
          <w:szCs w:val="24"/>
        </w:rPr>
        <w:t xml:space="preserve">System is applauding </w:t>
      </w:r>
      <w:r w:rsidR="00554D47">
        <w:rPr>
          <w:rFonts w:cstheme="minorHAnsi"/>
          <w:sz w:val="24"/>
          <w:szCs w:val="24"/>
        </w:rPr>
        <w:t>YCCC</w:t>
      </w:r>
      <w:r w:rsidRPr="00554D47">
        <w:rPr>
          <w:rFonts w:cstheme="minorHAnsi"/>
          <w:sz w:val="24"/>
          <w:szCs w:val="24"/>
        </w:rPr>
        <w:t xml:space="preserve"> for their implementation</w:t>
      </w:r>
      <w:r w:rsidR="00161342">
        <w:rPr>
          <w:rFonts w:cstheme="minorHAnsi"/>
          <w:sz w:val="24"/>
          <w:szCs w:val="24"/>
        </w:rPr>
        <w:t>.</w:t>
      </w:r>
    </w:p>
    <w:p w:rsidR="00554D47" w:rsidRPr="00554D47" w:rsidRDefault="00554D47" w:rsidP="00161342">
      <w:pPr>
        <w:pStyle w:val="ListParagraph"/>
        <w:spacing w:before="120" w:after="120" w:line="240" w:lineRule="auto"/>
        <w:ind w:left="2160"/>
        <w:rPr>
          <w:rFonts w:cstheme="minorHAnsi"/>
          <w:sz w:val="24"/>
          <w:szCs w:val="24"/>
        </w:rPr>
      </w:pPr>
    </w:p>
    <w:p w:rsidR="00554D47" w:rsidRPr="00EE3392" w:rsidRDefault="008D221C" w:rsidP="00161342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b/>
          <w:sz w:val="24"/>
          <w:szCs w:val="24"/>
        </w:rPr>
      </w:pPr>
      <w:r w:rsidRPr="00EE3392">
        <w:rPr>
          <w:rFonts w:cstheme="minorHAnsi"/>
          <w:b/>
          <w:sz w:val="24"/>
          <w:szCs w:val="24"/>
        </w:rPr>
        <w:t>Standing Committee Reports:</w:t>
      </w:r>
    </w:p>
    <w:p w:rsidR="00554D47" w:rsidRDefault="00D12716" w:rsidP="00EE3392">
      <w:pPr>
        <w:spacing w:before="160" w:after="120" w:line="240" w:lineRule="auto"/>
        <w:ind w:left="720"/>
        <w:rPr>
          <w:rFonts w:cstheme="minorHAnsi"/>
          <w:sz w:val="24"/>
          <w:szCs w:val="24"/>
        </w:rPr>
      </w:pPr>
      <w:r w:rsidRPr="00D12716">
        <w:rPr>
          <w:rFonts w:cstheme="minorHAnsi"/>
          <w:sz w:val="24"/>
          <w:szCs w:val="24"/>
        </w:rPr>
        <w:t>5.1 Advising Committee</w:t>
      </w:r>
      <w:r w:rsidR="00B97936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 xml:space="preserve">Peg Wheeler indicated the </w:t>
      </w:r>
      <w:r w:rsidR="00554D47">
        <w:rPr>
          <w:rFonts w:cstheme="minorHAnsi"/>
          <w:sz w:val="24"/>
          <w:szCs w:val="24"/>
        </w:rPr>
        <w:t>committee</w:t>
      </w:r>
      <w:r>
        <w:rPr>
          <w:rFonts w:cstheme="minorHAnsi"/>
          <w:sz w:val="24"/>
          <w:szCs w:val="24"/>
        </w:rPr>
        <w:t xml:space="preserve"> is meeting and working with Caitlin Grant </w:t>
      </w:r>
      <w:r w:rsidR="00B97936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>MCCS expectations</w:t>
      </w:r>
      <w:r w:rsidR="00161342">
        <w:rPr>
          <w:rFonts w:cstheme="minorHAnsi"/>
          <w:sz w:val="24"/>
          <w:szCs w:val="24"/>
        </w:rPr>
        <w:t>.</w:t>
      </w:r>
    </w:p>
    <w:p w:rsidR="00554D47" w:rsidRDefault="00D12716" w:rsidP="00EE3392">
      <w:pPr>
        <w:spacing w:before="160" w:after="1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5.2 Assessment Committee</w:t>
      </w:r>
      <w:r w:rsidR="00B97936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Doreen Rogan – Assessment Committee Reboot – reviewing best practices, not just academically, administrative and student support</w:t>
      </w:r>
      <w:r w:rsidR="00554D47">
        <w:rPr>
          <w:rFonts w:cstheme="minorHAnsi"/>
          <w:sz w:val="24"/>
          <w:szCs w:val="24"/>
        </w:rPr>
        <w:t>. Working as a team, will present report during January Professional Development</w:t>
      </w:r>
      <w:r w:rsidR="00161342">
        <w:rPr>
          <w:rFonts w:cstheme="minorHAnsi"/>
          <w:sz w:val="24"/>
          <w:szCs w:val="24"/>
        </w:rPr>
        <w:t>.</w:t>
      </w:r>
    </w:p>
    <w:p w:rsidR="00554D47" w:rsidRDefault="00D12716" w:rsidP="00EE3392">
      <w:pPr>
        <w:spacing w:before="160" w:after="1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5.3 Curriculum Committee – none given</w:t>
      </w:r>
    </w:p>
    <w:p w:rsidR="00554D47" w:rsidRDefault="00D12716" w:rsidP="00EE3392">
      <w:pPr>
        <w:spacing w:before="160" w:after="1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5.4 Online Learning Committee – </w:t>
      </w:r>
      <w:r w:rsidR="00554D47">
        <w:rPr>
          <w:rFonts w:cstheme="minorHAnsi"/>
          <w:sz w:val="24"/>
          <w:szCs w:val="24"/>
        </w:rPr>
        <w:t xml:space="preserve">Doreen Rogan - </w:t>
      </w:r>
      <w:r>
        <w:rPr>
          <w:rFonts w:cstheme="minorHAnsi"/>
          <w:sz w:val="24"/>
          <w:szCs w:val="24"/>
        </w:rPr>
        <w:t xml:space="preserve">has met consistently for over 5 years, same members, finalizing course design list </w:t>
      </w:r>
      <w:r w:rsidR="00554D47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MCCS has adopted</w:t>
      </w:r>
      <w:r w:rsidR="00554D47">
        <w:rPr>
          <w:rFonts w:cstheme="minorHAnsi"/>
          <w:sz w:val="24"/>
          <w:szCs w:val="24"/>
        </w:rPr>
        <w:t>)</w:t>
      </w:r>
      <w:r w:rsidR="00B97936">
        <w:rPr>
          <w:rFonts w:cstheme="minorHAnsi"/>
          <w:sz w:val="24"/>
          <w:szCs w:val="24"/>
        </w:rPr>
        <w:t>. Working on an online handbook and online scorecard for spring 2020</w:t>
      </w:r>
      <w:r w:rsidR="00554D47">
        <w:rPr>
          <w:rFonts w:cstheme="minorHAnsi"/>
          <w:sz w:val="24"/>
          <w:szCs w:val="24"/>
        </w:rPr>
        <w:t>.</w:t>
      </w:r>
    </w:p>
    <w:p w:rsidR="00554D47" w:rsidRDefault="00D12716" w:rsidP="00EE3392">
      <w:pPr>
        <w:spacing w:before="160" w:after="1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5.5 Policy </w:t>
      </w:r>
      <w:r w:rsidR="00B97936">
        <w:rPr>
          <w:rFonts w:cstheme="minorHAnsi"/>
          <w:sz w:val="24"/>
          <w:szCs w:val="24"/>
        </w:rPr>
        <w:t>Committee - none given</w:t>
      </w:r>
    </w:p>
    <w:p w:rsidR="00B97936" w:rsidRDefault="00D12716" w:rsidP="00EE3392">
      <w:pPr>
        <w:spacing w:before="160" w:after="1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5.6 Strategic Planning Committee</w:t>
      </w:r>
      <w:r w:rsidR="00B97936">
        <w:rPr>
          <w:rFonts w:cstheme="minorHAnsi"/>
          <w:sz w:val="24"/>
          <w:szCs w:val="24"/>
        </w:rPr>
        <w:t xml:space="preserve"> - Nick Gill committee is staffed except for student appointment. First meeting October and will meet each month for academic year</w:t>
      </w:r>
      <w:r w:rsidR="00161342">
        <w:rPr>
          <w:rFonts w:cstheme="minorHAnsi"/>
          <w:sz w:val="24"/>
          <w:szCs w:val="24"/>
        </w:rPr>
        <w:t>.</w:t>
      </w:r>
    </w:p>
    <w:p w:rsidR="00B97936" w:rsidRDefault="00B97936" w:rsidP="00F826CA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97936" w:rsidRDefault="00B97936" w:rsidP="00F826C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2716" w:rsidRDefault="00D12716" w:rsidP="00F826CA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D12716" w:rsidRPr="00EE3392" w:rsidRDefault="00D12716" w:rsidP="00F82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E3392">
        <w:rPr>
          <w:rFonts w:cstheme="minorHAnsi"/>
          <w:b/>
          <w:sz w:val="24"/>
          <w:szCs w:val="24"/>
        </w:rPr>
        <w:t>Reports of Ad Hoc Committees</w:t>
      </w:r>
      <w:r w:rsidR="00554D47" w:rsidRPr="00EE3392">
        <w:rPr>
          <w:rFonts w:cstheme="minorHAnsi"/>
          <w:b/>
          <w:sz w:val="24"/>
          <w:szCs w:val="24"/>
        </w:rPr>
        <w:t>:</w:t>
      </w:r>
    </w:p>
    <w:p w:rsidR="00554D47" w:rsidRPr="00554D47" w:rsidRDefault="00554D47" w:rsidP="00554D4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D12716" w:rsidRDefault="00D12716" w:rsidP="00F826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6.1 Achieving the Dream (ATD) – agenda was too broad, doing a lot of things and not focusing</w:t>
      </w:r>
      <w:r w:rsidR="00161342">
        <w:rPr>
          <w:rFonts w:cstheme="minorHAnsi"/>
          <w:sz w:val="24"/>
          <w:szCs w:val="24"/>
        </w:rPr>
        <w:t xml:space="preserve">. </w:t>
      </w:r>
      <w:r w:rsidR="00B979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Onboarding, New Student Orientation, First Year Experience, Math </w:t>
      </w:r>
      <w:r w:rsidR="00B97936">
        <w:rPr>
          <w:rFonts w:cstheme="minorHAnsi"/>
          <w:sz w:val="24"/>
          <w:szCs w:val="24"/>
        </w:rPr>
        <w:t>pathways</w:t>
      </w:r>
      <w:r w:rsidR="00161342">
        <w:rPr>
          <w:rFonts w:cstheme="minorHAnsi"/>
          <w:sz w:val="24"/>
          <w:szCs w:val="24"/>
        </w:rPr>
        <w:t>.</w:t>
      </w:r>
    </w:p>
    <w:p w:rsidR="00D12716" w:rsidRDefault="00D12716" w:rsidP="00F826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ATD Coaches will be back on campus spring 2020</w:t>
      </w:r>
      <w:r w:rsidR="00554D47">
        <w:rPr>
          <w:rFonts w:cstheme="minorHAnsi"/>
          <w:sz w:val="24"/>
          <w:szCs w:val="24"/>
        </w:rPr>
        <w:t>.</w:t>
      </w:r>
    </w:p>
    <w:p w:rsidR="00D12716" w:rsidRDefault="00D12716" w:rsidP="00F826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Doreen Rogan and Jason </w:t>
      </w:r>
      <w:proofErr w:type="spellStart"/>
      <w:r>
        <w:rPr>
          <w:rFonts w:cstheme="minorHAnsi"/>
          <w:sz w:val="24"/>
          <w:szCs w:val="24"/>
        </w:rPr>
        <w:t>Arey</w:t>
      </w:r>
      <w:proofErr w:type="spellEnd"/>
      <w:r>
        <w:rPr>
          <w:rFonts w:cstheme="minorHAnsi"/>
          <w:sz w:val="24"/>
          <w:szCs w:val="24"/>
        </w:rPr>
        <w:t xml:space="preserve"> are discussing process mapping</w:t>
      </w:r>
      <w:r w:rsidR="00B9793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following a student from application to graduation what is their </w:t>
      </w:r>
      <w:r w:rsidR="00B97936">
        <w:rPr>
          <w:rFonts w:cstheme="minorHAnsi"/>
          <w:sz w:val="24"/>
          <w:szCs w:val="24"/>
        </w:rPr>
        <w:t>process</w:t>
      </w:r>
      <w:r>
        <w:rPr>
          <w:rFonts w:cstheme="minorHAnsi"/>
          <w:sz w:val="24"/>
          <w:szCs w:val="24"/>
        </w:rPr>
        <w:t>, not as linear as we thing it would be.</w:t>
      </w:r>
    </w:p>
    <w:p w:rsidR="00D12716" w:rsidRDefault="00D12716" w:rsidP="00F826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Success Task Force has been meeting for six years</w:t>
      </w:r>
      <w:r w:rsidR="00161342">
        <w:rPr>
          <w:rFonts w:cstheme="minorHAnsi"/>
          <w:sz w:val="24"/>
          <w:szCs w:val="24"/>
        </w:rPr>
        <w:t>.</w:t>
      </w:r>
    </w:p>
    <w:p w:rsidR="00B97936" w:rsidRDefault="00B97936" w:rsidP="00F826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D12716" w:rsidRDefault="00D12716" w:rsidP="00F826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6.2 NECHE Update: thank you to all for their work and support throughout the process.</w:t>
      </w:r>
    </w:p>
    <w:p w:rsidR="00D12716" w:rsidRDefault="00D12716" w:rsidP="00F826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D12716" w:rsidRPr="00EE3392" w:rsidRDefault="00D12716" w:rsidP="00F82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E3392">
        <w:rPr>
          <w:rFonts w:cstheme="minorHAnsi"/>
          <w:b/>
          <w:sz w:val="24"/>
          <w:szCs w:val="24"/>
        </w:rPr>
        <w:t>Public Comments:</w:t>
      </w:r>
    </w:p>
    <w:p w:rsidR="00554D47" w:rsidRDefault="00554D47" w:rsidP="00554D4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happening with the Enrollment Group?</w:t>
      </w:r>
    </w:p>
    <w:p w:rsidR="00754F64" w:rsidRDefault="00754F64" w:rsidP="00554D4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</w:t>
      </w:r>
      <w:r w:rsidR="00AF086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Knapp indicated system wide enrollment was down highest </w:t>
      </w:r>
      <w:proofErr w:type="spellStart"/>
      <w:r>
        <w:rPr>
          <w:rFonts w:cstheme="minorHAnsi"/>
          <w:sz w:val="24"/>
          <w:szCs w:val="24"/>
        </w:rPr>
        <w:t>matrics</w:t>
      </w:r>
      <w:proofErr w:type="spellEnd"/>
      <w:r>
        <w:rPr>
          <w:rFonts w:cstheme="minorHAnsi"/>
          <w:sz w:val="24"/>
          <w:szCs w:val="24"/>
        </w:rPr>
        <w:t xml:space="preserve"> recorded had been 1,400, fall 2019 1,000</w:t>
      </w:r>
    </w:p>
    <w:p w:rsidR="00754F64" w:rsidRDefault="00754F64" w:rsidP="00554D4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NECHE is going to ask what is our plan</w:t>
      </w:r>
    </w:p>
    <w:p w:rsidR="00754F64" w:rsidRDefault="00754F64" w:rsidP="00554D4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has come up with ideas</w:t>
      </w:r>
    </w:p>
    <w:p w:rsidR="00754F64" w:rsidRDefault="00754F64" w:rsidP="00554D4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Summer 2019 initiative “Just One More” students received a letter encouraging them to take one more course, respond by Jul 15</w:t>
      </w:r>
      <w:r w:rsidRPr="00754F6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 If student registers to take another course, tuition was waived.  Twenty students took advantage of offer. Dean of Students will track students.</w:t>
      </w:r>
    </w:p>
    <w:p w:rsidR="00D12716" w:rsidRDefault="00D12716" w:rsidP="00F826C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D12716" w:rsidRPr="00EE3392" w:rsidRDefault="00D12716" w:rsidP="00F82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E3392">
        <w:rPr>
          <w:rFonts w:cstheme="minorHAnsi"/>
          <w:b/>
          <w:sz w:val="24"/>
          <w:szCs w:val="24"/>
        </w:rPr>
        <w:t>New Business: None</w:t>
      </w:r>
    </w:p>
    <w:p w:rsidR="00554D47" w:rsidRPr="00EE3392" w:rsidRDefault="00554D47" w:rsidP="00554D47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D12716" w:rsidRPr="00EE3392" w:rsidRDefault="00D12716" w:rsidP="00F82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E3392">
        <w:rPr>
          <w:rFonts w:cstheme="minorHAnsi"/>
          <w:b/>
          <w:sz w:val="24"/>
          <w:szCs w:val="24"/>
        </w:rPr>
        <w:t>Unfinished Business: None</w:t>
      </w:r>
    </w:p>
    <w:p w:rsidR="00554D47" w:rsidRPr="00554D47" w:rsidRDefault="00554D47" w:rsidP="00554D4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D12716" w:rsidRDefault="00D12716" w:rsidP="00F82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E3392">
        <w:rPr>
          <w:rFonts w:cstheme="minorHAnsi"/>
          <w:b/>
          <w:sz w:val="24"/>
          <w:szCs w:val="24"/>
        </w:rPr>
        <w:t>Announcements</w:t>
      </w:r>
      <w:r w:rsidR="00AF0867" w:rsidRPr="00EE3392">
        <w:rPr>
          <w:rFonts w:cstheme="minorHAnsi"/>
          <w:b/>
          <w:sz w:val="24"/>
          <w:szCs w:val="24"/>
        </w:rPr>
        <w:t>:</w:t>
      </w:r>
    </w:p>
    <w:p w:rsidR="00554D47" w:rsidRPr="00554D47" w:rsidRDefault="00554D47" w:rsidP="00554D47">
      <w:pPr>
        <w:spacing w:after="0" w:line="240" w:lineRule="auto"/>
        <w:rPr>
          <w:rFonts w:cstheme="minorHAnsi"/>
          <w:sz w:val="24"/>
          <w:szCs w:val="24"/>
        </w:rPr>
      </w:pPr>
    </w:p>
    <w:p w:rsidR="00554D47" w:rsidRPr="00161342" w:rsidRDefault="00554D47" w:rsidP="001613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61342">
        <w:rPr>
          <w:rFonts w:cstheme="minorHAnsi"/>
          <w:sz w:val="24"/>
          <w:szCs w:val="24"/>
        </w:rPr>
        <w:t>Visiting Artists Events:</w:t>
      </w:r>
    </w:p>
    <w:p w:rsidR="00D12716" w:rsidRPr="00161342" w:rsidRDefault="00554D47" w:rsidP="0016134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161342">
        <w:rPr>
          <w:rFonts w:cstheme="minorHAnsi"/>
          <w:sz w:val="24"/>
          <w:szCs w:val="24"/>
        </w:rPr>
        <w:t xml:space="preserve">Barry Dana </w:t>
      </w:r>
      <w:r w:rsidR="00D12716" w:rsidRPr="00161342">
        <w:rPr>
          <w:rFonts w:cstheme="minorHAnsi"/>
          <w:sz w:val="24"/>
          <w:szCs w:val="24"/>
        </w:rPr>
        <w:t>Wednesday, October 16</w:t>
      </w:r>
      <w:r w:rsidR="00D12716" w:rsidRPr="00161342">
        <w:rPr>
          <w:rFonts w:cstheme="minorHAnsi"/>
          <w:sz w:val="24"/>
          <w:szCs w:val="24"/>
          <w:vertAlign w:val="superscript"/>
        </w:rPr>
        <w:t>th</w:t>
      </w:r>
      <w:r w:rsidR="00D12716" w:rsidRPr="00161342">
        <w:rPr>
          <w:rFonts w:cstheme="minorHAnsi"/>
          <w:sz w:val="24"/>
          <w:szCs w:val="24"/>
        </w:rPr>
        <w:t xml:space="preserve"> grant from the Mai</w:t>
      </w:r>
      <w:r w:rsidR="00AF0867" w:rsidRPr="00161342">
        <w:rPr>
          <w:rFonts w:cstheme="minorHAnsi"/>
          <w:sz w:val="24"/>
          <w:szCs w:val="24"/>
        </w:rPr>
        <w:t xml:space="preserve">ne Arts Commission, lecture at </w:t>
      </w:r>
      <w:r w:rsidR="00D12716" w:rsidRPr="00161342">
        <w:rPr>
          <w:rFonts w:cstheme="minorHAnsi"/>
          <w:sz w:val="24"/>
          <w:szCs w:val="24"/>
        </w:rPr>
        <w:t>5:00 pm Hannaford Lecture Hall</w:t>
      </w:r>
    </w:p>
    <w:p w:rsidR="00D12716" w:rsidRPr="00161342" w:rsidRDefault="00B97936" w:rsidP="0016134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161342">
        <w:rPr>
          <w:rFonts w:cstheme="minorHAnsi"/>
          <w:sz w:val="24"/>
          <w:szCs w:val="24"/>
        </w:rPr>
        <w:t xml:space="preserve">Spring 2020 author </w:t>
      </w:r>
      <w:r w:rsidRPr="00161342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Andre </w:t>
      </w:r>
      <w:proofErr w:type="spellStart"/>
      <w:r w:rsidRPr="00161342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Dubus</w:t>
      </w:r>
      <w:proofErr w:type="spellEnd"/>
      <w:r w:rsidRPr="00161342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 III</w:t>
      </w:r>
    </w:p>
    <w:p w:rsidR="00B97936" w:rsidRPr="00161342" w:rsidRDefault="00B97936" w:rsidP="001613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61342">
        <w:rPr>
          <w:rFonts w:cstheme="minorHAnsi"/>
          <w:sz w:val="24"/>
          <w:szCs w:val="24"/>
        </w:rPr>
        <w:t>Holistic Student Support Conference Bangor, 10/24 and 10/25</w:t>
      </w:r>
    </w:p>
    <w:p w:rsidR="00D12716" w:rsidRPr="00D12716" w:rsidRDefault="00D12716" w:rsidP="00F826CA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E4131B" w:rsidRPr="00000845" w:rsidRDefault="00E4131B" w:rsidP="00F826CA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1F633B" w:rsidRDefault="001F633B" w:rsidP="00F826CA">
      <w:pPr>
        <w:spacing w:after="0" w:line="240" w:lineRule="auto"/>
        <w:rPr>
          <w:rFonts w:cstheme="minorHAnsi"/>
          <w:sz w:val="24"/>
          <w:szCs w:val="24"/>
        </w:rPr>
      </w:pPr>
    </w:p>
    <w:p w:rsidR="001F633B" w:rsidRDefault="001F633B" w:rsidP="00F826C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A4633A" w:rsidRDefault="00A4633A" w:rsidP="00EE3392">
      <w:pPr>
        <w:spacing w:after="0" w:line="240" w:lineRule="auto"/>
        <w:rPr>
          <w:rFonts w:cstheme="minorHAnsi"/>
          <w:sz w:val="24"/>
          <w:szCs w:val="24"/>
        </w:rPr>
      </w:pPr>
      <w:r w:rsidRPr="002D06B5">
        <w:rPr>
          <w:rFonts w:cstheme="minorHAnsi"/>
          <w:sz w:val="24"/>
          <w:szCs w:val="24"/>
        </w:rPr>
        <w:t xml:space="preserve"> </w:t>
      </w:r>
      <w:r w:rsidR="00AF0867">
        <w:rPr>
          <w:rFonts w:cstheme="minorHAnsi"/>
          <w:sz w:val="24"/>
          <w:szCs w:val="24"/>
        </w:rPr>
        <w:t xml:space="preserve">Motion to adjourn by Peg Wheeler seconded by Maria </w:t>
      </w:r>
      <w:proofErr w:type="spellStart"/>
      <w:r w:rsidR="00AF0867">
        <w:rPr>
          <w:rFonts w:cstheme="minorHAnsi"/>
          <w:sz w:val="24"/>
          <w:szCs w:val="24"/>
        </w:rPr>
        <w:t>Niswonger</w:t>
      </w:r>
      <w:proofErr w:type="spellEnd"/>
      <w:r w:rsidR="00AF0867">
        <w:rPr>
          <w:rFonts w:cstheme="minorHAnsi"/>
          <w:sz w:val="24"/>
          <w:szCs w:val="24"/>
        </w:rPr>
        <w:t>. Meeting adjourned 1:25 pm</w:t>
      </w:r>
    </w:p>
    <w:p w:rsidR="00A4633A" w:rsidRPr="002D06B5" w:rsidRDefault="00A4633A" w:rsidP="00F826CA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000845" w:rsidRDefault="00000845" w:rsidP="00F826CA">
      <w:pPr>
        <w:spacing w:after="0" w:line="240" w:lineRule="auto"/>
      </w:pPr>
    </w:p>
    <w:sectPr w:rsidR="00000845" w:rsidSect="0085060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A87"/>
    <w:multiLevelType w:val="hybridMultilevel"/>
    <w:tmpl w:val="53E26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9CB"/>
    <w:multiLevelType w:val="hybridMultilevel"/>
    <w:tmpl w:val="C7524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00ACE"/>
    <w:multiLevelType w:val="hybridMultilevel"/>
    <w:tmpl w:val="B48E5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E00A3"/>
    <w:multiLevelType w:val="hybridMultilevel"/>
    <w:tmpl w:val="11AEC6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286654A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9E0"/>
    <w:multiLevelType w:val="hybridMultilevel"/>
    <w:tmpl w:val="D52EE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86654A2">
      <w:start w:val="1"/>
      <w:numFmt w:val="decimal"/>
      <w:lvlText w:val="%2."/>
      <w:lvlJc w:val="right"/>
      <w:pPr>
        <w:ind w:left="1530" w:hanging="360"/>
      </w:pPr>
      <w:rPr>
        <w:rFonts w:asciiTheme="minorHAnsi" w:eastAsiaTheme="minorEastAsia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F6AEF"/>
    <w:multiLevelType w:val="hybridMultilevel"/>
    <w:tmpl w:val="E64A3E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1C71CE"/>
    <w:multiLevelType w:val="hybridMultilevel"/>
    <w:tmpl w:val="8690E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81B77"/>
    <w:multiLevelType w:val="hybridMultilevel"/>
    <w:tmpl w:val="6EF8A890"/>
    <w:lvl w:ilvl="0" w:tplc="45089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6654A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84145"/>
    <w:multiLevelType w:val="hybridMultilevel"/>
    <w:tmpl w:val="5A3C3022"/>
    <w:lvl w:ilvl="0" w:tplc="286654A2">
      <w:start w:val="1"/>
      <w:numFmt w:val="decimal"/>
      <w:lvlText w:val="%1."/>
      <w:lvlJc w:val="right"/>
      <w:pPr>
        <w:ind w:left="225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4F8A2A2E"/>
    <w:multiLevelType w:val="hybridMultilevel"/>
    <w:tmpl w:val="C3927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86654A2">
      <w:start w:val="1"/>
      <w:numFmt w:val="decimal"/>
      <w:lvlText w:val="%2."/>
      <w:lvlJc w:val="right"/>
      <w:pPr>
        <w:ind w:left="1530" w:hanging="360"/>
      </w:pPr>
      <w:rPr>
        <w:rFonts w:asciiTheme="minorHAnsi" w:eastAsiaTheme="minorEastAsia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53843"/>
    <w:multiLevelType w:val="hybridMultilevel"/>
    <w:tmpl w:val="371C87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8FE61E6"/>
    <w:multiLevelType w:val="hybridMultilevel"/>
    <w:tmpl w:val="EFEEFCAA"/>
    <w:lvl w:ilvl="0" w:tplc="286654A2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F32CF"/>
    <w:multiLevelType w:val="hybridMultilevel"/>
    <w:tmpl w:val="EA125926"/>
    <w:lvl w:ilvl="0" w:tplc="286654A2">
      <w:start w:val="1"/>
      <w:numFmt w:val="decimal"/>
      <w:lvlText w:val="%1."/>
      <w:lvlJc w:val="right"/>
      <w:pPr>
        <w:ind w:left="2250" w:hanging="360"/>
      </w:pPr>
      <w:rPr>
        <w:rFonts w:asciiTheme="minorHAnsi" w:eastAsiaTheme="minorEastAsia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60B0185E"/>
    <w:multiLevelType w:val="hybridMultilevel"/>
    <w:tmpl w:val="85D83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4A3368"/>
    <w:multiLevelType w:val="hybridMultilevel"/>
    <w:tmpl w:val="BD5CE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86654A2">
      <w:start w:val="1"/>
      <w:numFmt w:val="decimal"/>
      <w:lvlText w:val="%2."/>
      <w:lvlJc w:val="right"/>
      <w:pPr>
        <w:ind w:left="1530" w:hanging="360"/>
      </w:pPr>
      <w:rPr>
        <w:rFonts w:asciiTheme="minorHAnsi" w:eastAsiaTheme="minorEastAsia" w:hAnsiTheme="minorHAnsi" w:cstheme="minorHAnsi"/>
      </w:rPr>
    </w:lvl>
    <w:lvl w:ilvl="2" w:tplc="286654A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F28C3"/>
    <w:multiLevelType w:val="hybridMultilevel"/>
    <w:tmpl w:val="ACC8E9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3A"/>
    <w:rsid w:val="00000845"/>
    <w:rsid w:val="00055B01"/>
    <w:rsid w:val="00161342"/>
    <w:rsid w:val="001F633B"/>
    <w:rsid w:val="00373EF9"/>
    <w:rsid w:val="00554D47"/>
    <w:rsid w:val="00634744"/>
    <w:rsid w:val="00754F64"/>
    <w:rsid w:val="00800CD9"/>
    <w:rsid w:val="0085060B"/>
    <w:rsid w:val="008639C3"/>
    <w:rsid w:val="008A4205"/>
    <w:rsid w:val="008C1B10"/>
    <w:rsid w:val="008D221C"/>
    <w:rsid w:val="00903612"/>
    <w:rsid w:val="00A4633A"/>
    <w:rsid w:val="00AF0867"/>
    <w:rsid w:val="00B97936"/>
    <w:rsid w:val="00CC5086"/>
    <w:rsid w:val="00D12716"/>
    <w:rsid w:val="00E4131B"/>
    <w:rsid w:val="00EE3392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1070A-E025-4A1C-99F6-70DB2528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633A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633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633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style3010px">
    <w:name w:val="style30_10px"/>
    <w:basedOn w:val="DefaultParagraphFont"/>
    <w:rsid w:val="00B97936"/>
  </w:style>
  <w:style w:type="character" w:styleId="Strong">
    <w:name w:val="Strong"/>
    <w:basedOn w:val="DefaultParagraphFont"/>
    <w:uiPriority w:val="22"/>
    <w:qFormat/>
    <w:rsid w:val="00B979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79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7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yccc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O'Brien</dc:creator>
  <cp:keywords/>
  <dc:description/>
  <cp:lastModifiedBy>classroom</cp:lastModifiedBy>
  <cp:revision>2</cp:revision>
  <dcterms:created xsi:type="dcterms:W3CDTF">2019-11-13T18:22:00Z</dcterms:created>
  <dcterms:modified xsi:type="dcterms:W3CDTF">2019-11-13T18:22:00Z</dcterms:modified>
</cp:coreProperties>
</file>