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Present:</w:t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  <w:t>recordkeeper: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jason arey</w:t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</w:r>
      <w:r w:rsidRPr="00741887">
        <w:rPr>
          <w:sz w:val="20"/>
          <w:szCs w:val="20"/>
        </w:rPr>
        <w:tab/>
        <w:t>Joy Locher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Claudette dupee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Dianne Fallon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Cathleen Ferrick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Maria Niswonger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Doreen Rogan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Annette tanguay</w:t>
      </w:r>
    </w:p>
    <w:p w:rsidR="008E79DC" w:rsidRPr="00741887" w:rsidRDefault="008E79DC" w:rsidP="008E79DC">
      <w:pPr>
        <w:pStyle w:val="Heading1"/>
        <w:jc w:val="left"/>
        <w:rPr>
          <w:sz w:val="20"/>
          <w:szCs w:val="20"/>
        </w:rPr>
      </w:pPr>
      <w:r w:rsidRPr="00741887">
        <w:rPr>
          <w:sz w:val="20"/>
          <w:szCs w:val="20"/>
        </w:rPr>
        <w:t>Amber Tatnall</w:t>
      </w:r>
    </w:p>
    <w:p w:rsidR="000A092C" w:rsidRPr="00A20344" w:rsidRDefault="008E79DC">
      <w:pPr>
        <w:pStyle w:val="Heading1"/>
      </w:pPr>
      <w: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:rsidTr="009175A7">
        <w:tc>
          <w:tcPr>
            <w:tcW w:w="7064" w:type="dxa"/>
          </w:tcPr>
          <w:p w:rsidR="000A092C" w:rsidRPr="00A20344" w:rsidRDefault="00C61A2F">
            <w:pPr>
              <w:pStyle w:val="Heading2"/>
              <w:outlineLvl w:val="1"/>
            </w:pPr>
            <w:r>
              <w:t>Assessment Committee</w:t>
            </w:r>
          </w:p>
        </w:tc>
        <w:tc>
          <w:tcPr>
            <w:tcW w:w="3736" w:type="dxa"/>
          </w:tcPr>
          <w:p w:rsidR="000A092C" w:rsidRPr="00A20344" w:rsidRDefault="00827909" w:rsidP="00827909">
            <w:pPr>
              <w:pStyle w:val="Heading3"/>
              <w:outlineLvl w:val="2"/>
            </w:pPr>
            <w:r>
              <w:t>February 1</w:t>
            </w:r>
            <w:r w:rsidR="00A0192F">
              <w:t>3</w:t>
            </w:r>
            <w:r>
              <w:t>, 2020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C61A2F" w:rsidRPr="00A20344" w:rsidTr="00CF2923">
        <w:tc>
          <w:tcPr>
            <w:tcW w:w="10530" w:type="dxa"/>
            <w:tcMar>
              <w:top w:w="0" w:type="dxa"/>
            </w:tcMar>
          </w:tcPr>
          <w:p w:rsidR="00C61A2F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Call to order</w:t>
            </w:r>
          </w:p>
          <w:p w:rsidR="00393457" w:rsidRDefault="008E79DC" w:rsidP="00EC1FB5">
            <w:pPr>
              <w:pStyle w:val="Heading3"/>
              <w:spacing w:line="360" w:lineRule="auto"/>
              <w:ind w:left="1080"/>
              <w:outlineLvl w:val="2"/>
              <w:rPr>
                <w:b w:val="0"/>
                <w:i/>
              </w:rPr>
            </w:pPr>
            <w:r w:rsidRPr="008E79DC">
              <w:rPr>
                <w:b w:val="0"/>
                <w:i/>
              </w:rPr>
              <w:t>At 12:30 by Amber Tatnall</w:t>
            </w:r>
          </w:p>
          <w:p w:rsidR="00393457" w:rsidRPr="008E79DC" w:rsidRDefault="008E79DC" w:rsidP="00393457">
            <w:pPr>
              <w:pStyle w:val="Heading3"/>
              <w:spacing w:line="360" w:lineRule="auto"/>
              <w:ind w:left="1080"/>
              <w:outlineLvl w:val="2"/>
              <w:rPr>
                <w:b w:val="0"/>
                <w:i/>
              </w:rPr>
            </w:pPr>
            <w:r w:rsidRPr="008E79DC">
              <w:rPr>
                <w:b w:val="0"/>
                <w:i/>
              </w:rPr>
              <w:t xml:space="preserve">Welcome to new members </w:t>
            </w:r>
            <w:bookmarkStart w:id="0" w:name="_GoBack"/>
            <w:r w:rsidRPr="008E79DC">
              <w:rPr>
                <w:b w:val="0"/>
                <w:i/>
              </w:rPr>
              <w:t>Dianne</w:t>
            </w:r>
            <w:bookmarkEnd w:id="0"/>
            <w:r w:rsidRPr="008E79DC">
              <w:rPr>
                <w:b w:val="0"/>
                <w:i/>
              </w:rPr>
              <w:t xml:space="preserve"> Fallon and Nicholas Gill</w:t>
            </w:r>
          </w:p>
          <w:p w:rsidR="00C61A2F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Approval of the agenda</w:t>
            </w:r>
          </w:p>
          <w:p w:rsidR="008E79DC" w:rsidRPr="008E79DC" w:rsidRDefault="008E79DC" w:rsidP="008E79DC">
            <w:pPr>
              <w:pStyle w:val="Heading3"/>
              <w:spacing w:line="480" w:lineRule="auto"/>
              <w:ind w:left="1080"/>
              <w:outlineLvl w:val="2"/>
              <w:rPr>
                <w:b w:val="0"/>
                <w:i/>
              </w:rPr>
            </w:pPr>
            <w:r w:rsidRPr="008E79DC">
              <w:rPr>
                <w:b w:val="0"/>
                <w:i/>
              </w:rPr>
              <w:t xml:space="preserve">Motion </w:t>
            </w:r>
            <w:r w:rsidR="002A43E2">
              <w:rPr>
                <w:b w:val="0"/>
                <w:i/>
              </w:rPr>
              <w:t xml:space="preserve">to approve </w:t>
            </w:r>
            <w:r w:rsidRPr="008E79DC">
              <w:rPr>
                <w:b w:val="0"/>
                <w:i/>
              </w:rPr>
              <w:t>by Maria, seconded by Cathy, and approved</w:t>
            </w:r>
          </w:p>
          <w:p w:rsidR="00C61A2F" w:rsidRDefault="00C61A2F" w:rsidP="004F1AE6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Approval of the minutes</w:t>
            </w:r>
            <w:r w:rsidR="004F1AE6">
              <w:rPr>
                <w:b w:val="0"/>
              </w:rPr>
              <w:t xml:space="preserve"> of January 23</w:t>
            </w:r>
            <w:r w:rsidR="001C5218" w:rsidRPr="001C5218">
              <w:rPr>
                <w:b w:val="0"/>
              </w:rPr>
              <w:t>, 2019</w:t>
            </w:r>
          </w:p>
          <w:p w:rsidR="008E79DC" w:rsidRPr="008E79DC" w:rsidRDefault="008E79DC" w:rsidP="008E79DC">
            <w:pPr>
              <w:pStyle w:val="Heading3"/>
              <w:spacing w:line="480" w:lineRule="auto"/>
              <w:ind w:left="1080"/>
              <w:outlineLvl w:val="2"/>
              <w:rPr>
                <w:b w:val="0"/>
                <w:i/>
              </w:rPr>
            </w:pPr>
            <w:r w:rsidRPr="008E79DC">
              <w:rPr>
                <w:b w:val="0"/>
                <w:i/>
              </w:rPr>
              <w:t>Tabled until next meeting</w:t>
            </w:r>
          </w:p>
        </w:tc>
      </w:tr>
      <w:tr w:rsidR="00C61A2F" w:rsidRPr="00A20344" w:rsidTr="00CF2923">
        <w:tc>
          <w:tcPr>
            <w:tcW w:w="10530" w:type="dxa"/>
          </w:tcPr>
          <w:p w:rsidR="00C61A2F" w:rsidRPr="001C5218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Unfinished business</w:t>
            </w:r>
          </w:p>
          <w:p w:rsidR="00C61A2F" w:rsidRDefault="00C61A2F" w:rsidP="00C61A2F">
            <w:pPr>
              <w:pStyle w:val="Heading3"/>
              <w:numPr>
                <w:ilvl w:val="1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Assessment Manual</w:t>
            </w:r>
            <w:r w:rsidR="001C5218">
              <w:rPr>
                <w:b w:val="0"/>
              </w:rPr>
              <w:t xml:space="preserve"> (discussion)</w:t>
            </w:r>
          </w:p>
          <w:p w:rsidR="00EC1FB5" w:rsidRPr="00E62511" w:rsidRDefault="00EC1FB5" w:rsidP="00947B8A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  <w:r w:rsidRPr="00E62511">
              <w:rPr>
                <w:b w:val="0"/>
                <w:i/>
              </w:rPr>
              <w:t xml:space="preserve">The committee agreed to go through the manual together.  Hyperlinks to sections will be added.  Dianne would like to see a statement about artifacts added.  </w:t>
            </w:r>
          </w:p>
          <w:p w:rsidR="00947B8A" w:rsidRDefault="00EC1FB5" w:rsidP="00741887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  <w:r w:rsidRPr="00E62511">
              <w:rPr>
                <w:b w:val="0"/>
                <w:i/>
              </w:rPr>
              <w:t>The committee discussed the flow of the table of contents.  Page 52 should link to outcomes.  Part 6 needs to be “fleshed out”.  The committee agree</w:t>
            </w:r>
            <w:r w:rsidR="00ED0475">
              <w:rPr>
                <w:b w:val="0"/>
                <w:i/>
              </w:rPr>
              <w:t>s</w:t>
            </w:r>
            <w:r w:rsidRPr="00E62511">
              <w:rPr>
                <w:b w:val="0"/>
                <w:i/>
              </w:rPr>
              <w:t xml:space="preserve"> that the flow was acceptable.</w:t>
            </w:r>
          </w:p>
          <w:p w:rsidR="00741887" w:rsidRDefault="00741887" w:rsidP="00741887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</w:p>
          <w:p w:rsidR="00741887" w:rsidRDefault="00741887" w:rsidP="00741887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</w:p>
          <w:p w:rsidR="00741887" w:rsidRPr="00741887" w:rsidRDefault="00741887" w:rsidP="00741887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</w:p>
          <w:p w:rsidR="000C132E" w:rsidRPr="00EC1FB5" w:rsidRDefault="004F1AE6" w:rsidP="00EC1FB5">
            <w:pPr>
              <w:pStyle w:val="Heading3"/>
              <w:numPr>
                <w:ilvl w:val="1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lastRenderedPageBreak/>
              <w:t>Process</w:t>
            </w:r>
            <w:r w:rsidR="00827909">
              <w:rPr>
                <w:b w:val="0"/>
              </w:rPr>
              <w:t>/rubric</w:t>
            </w:r>
            <w:r w:rsidRPr="001C5218">
              <w:rPr>
                <w:b w:val="0"/>
              </w:rPr>
              <w:t xml:space="preserve"> for approving goals and outcomes (discussion)</w:t>
            </w:r>
          </w:p>
          <w:p w:rsidR="003B296C" w:rsidRDefault="000C132E" w:rsidP="00EC1FB5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  <w:r w:rsidRPr="00EC1FB5">
              <w:rPr>
                <w:b w:val="0"/>
                <w:i/>
              </w:rPr>
              <w:t>There was discussion about what it would look like when a department brings their goals.  An action form exists, but how does the committee look at the goals and respond?  Amber offered a draft sample of a rubric.  There was discussion about the how ILOs and PLOs would act as a resource and guide.  Departments will need to self-assess.  Discussion continued regarding the committee’s role</w:t>
            </w:r>
            <w:r w:rsidR="003B296C">
              <w:rPr>
                <w:b w:val="0"/>
                <w:i/>
              </w:rPr>
              <w:t xml:space="preserve"> which is </w:t>
            </w:r>
            <w:r w:rsidRPr="00EC1FB5">
              <w:rPr>
                <w:b w:val="0"/>
                <w:i/>
              </w:rPr>
              <w:t>not establis</w:t>
            </w:r>
            <w:r w:rsidR="003B296C">
              <w:rPr>
                <w:b w:val="0"/>
                <w:i/>
              </w:rPr>
              <w:t>hing</w:t>
            </w:r>
            <w:r w:rsidRPr="00EC1FB5">
              <w:rPr>
                <w:b w:val="0"/>
                <w:i/>
              </w:rPr>
              <w:t xml:space="preserve"> learning outcomes</w:t>
            </w:r>
            <w:r w:rsidR="003B296C">
              <w:rPr>
                <w:b w:val="0"/>
                <w:i/>
              </w:rPr>
              <w:t>,</w:t>
            </w:r>
            <w:r w:rsidRPr="00EC1FB5">
              <w:rPr>
                <w:b w:val="0"/>
                <w:i/>
              </w:rPr>
              <w:t xml:space="preserve"> </w:t>
            </w:r>
            <w:r w:rsidR="003B296C">
              <w:rPr>
                <w:b w:val="0"/>
                <w:i/>
              </w:rPr>
              <w:t>making</w:t>
            </w:r>
            <w:r w:rsidRPr="00EC1FB5">
              <w:rPr>
                <w:b w:val="0"/>
                <w:i/>
              </w:rPr>
              <w:t xml:space="preserve"> the “meaningful” column</w:t>
            </w:r>
            <w:r w:rsidR="003B296C">
              <w:rPr>
                <w:b w:val="0"/>
                <w:i/>
              </w:rPr>
              <w:t xml:space="preserve"> </w:t>
            </w:r>
            <w:r w:rsidRPr="00EC1FB5">
              <w:rPr>
                <w:b w:val="0"/>
                <w:i/>
              </w:rPr>
              <w:t xml:space="preserve">tricky.  The committee will ask questions to </w:t>
            </w:r>
            <w:r w:rsidR="00EC1FB5" w:rsidRPr="00EC1FB5">
              <w:rPr>
                <w:b w:val="0"/>
                <w:i/>
              </w:rPr>
              <w:t xml:space="preserve">assure </w:t>
            </w:r>
            <w:r w:rsidRPr="00EC1FB5">
              <w:rPr>
                <w:b w:val="0"/>
                <w:i/>
              </w:rPr>
              <w:t>that the plan is thought out</w:t>
            </w:r>
            <w:r w:rsidR="00EC1FB5" w:rsidRPr="00EC1FB5">
              <w:rPr>
                <w:b w:val="0"/>
                <w:i/>
              </w:rPr>
              <w:t xml:space="preserve"> acting as a guide. </w:t>
            </w:r>
            <w:r w:rsidRPr="00EC1FB5">
              <w:rPr>
                <w:b w:val="0"/>
                <w:i/>
              </w:rPr>
              <w:t xml:space="preserve"> </w:t>
            </w:r>
            <w:r w:rsidR="00EC1FB5" w:rsidRPr="00EC1FB5">
              <w:rPr>
                <w:b w:val="0"/>
                <w:i/>
              </w:rPr>
              <w:t xml:space="preserve">Amber will offer moral support in her role.  </w:t>
            </w:r>
            <w:r w:rsidRPr="00EC1FB5">
              <w:rPr>
                <w:b w:val="0"/>
                <w:i/>
              </w:rPr>
              <w:t xml:space="preserve">The manual offers useful language for the committee.  The goals need to be “meaningful” to the department proposing.  </w:t>
            </w:r>
            <w:r w:rsidR="003B296C">
              <w:rPr>
                <w:b w:val="0"/>
                <w:i/>
              </w:rPr>
              <w:t>Suggested revisions to the rubric included:</w:t>
            </w:r>
          </w:p>
          <w:p w:rsidR="003B296C" w:rsidRDefault="003B296C" w:rsidP="003B296C">
            <w:pPr>
              <w:pStyle w:val="Heading3"/>
              <w:numPr>
                <w:ilvl w:val="0"/>
                <w:numId w:val="29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C</w:t>
            </w:r>
            <w:r w:rsidR="000C132E" w:rsidRPr="00EC1FB5">
              <w:rPr>
                <w:b w:val="0"/>
                <w:i/>
              </w:rPr>
              <w:t>onsider</w:t>
            </w:r>
            <w:r>
              <w:rPr>
                <w:b w:val="0"/>
                <w:i/>
              </w:rPr>
              <w:t>ing</w:t>
            </w:r>
            <w:r w:rsidR="000C132E" w:rsidRPr="00EC1FB5">
              <w:rPr>
                <w:b w:val="0"/>
                <w:i/>
              </w:rPr>
              <w:t xml:space="preserve"> words like “unclear”, “developing”</w:t>
            </w:r>
            <w:r w:rsidR="00741887">
              <w:rPr>
                <w:b w:val="0"/>
                <w:i/>
              </w:rPr>
              <w:t>.</w:t>
            </w:r>
          </w:p>
          <w:p w:rsidR="003B296C" w:rsidRDefault="003B296C" w:rsidP="003B296C">
            <w:pPr>
              <w:pStyle w:val="Heading3"/>
              <w:numPr>
                <w:ilvl w:val="0"/>
                <w:numId w:val="29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T</w:t>
            </w:r>
            <w:r w:rsidR="000C132E" w:rsidRPr="00EC1FB5">
              <w:rPr>
                <w:b w:val="0"/>
                <w:i/>
              </w:rPr>
              <w:t xml:space="preserve">he </w:t>
            </w:r>
            <w:r>
              <w:rPr>
                <w:b w:val="0"/>
                <w:i/>
              </w:rPr>
              <w:t>“</w:t>
            </w:r>
            <w:r w:rsidR="000C132E" w:rsidRPr="00EC1FB5">
              <w:rPr>
                <w:b w:val="0"/>
                <w:i/>
              </w:rPr>
              <w:t>needs major</w:t>
            </w:r>
            <w:r>
              <w:rPr>
                <w:b w:val="0"/>
                <w:i/>
              </w:rPr>
              <w:t>”</w:t>
            </w:r>
            <w:r w:rsidR="000C132E" w:rsidRPr="00EC1FB5">
              <w:rPr>
                <w:b w:val="0"/>
                <w:i/>
              </w:rPr>
              <w:t xml:space="preserve"> column and </w:t>
            </w:r>
            <w:r>
              <w:rPr>
                <w:b w:val="0"/>
                <w:i/>
              </w:rPr>
              <w:t>“</w:t>
            </w:r>
            <w:r w:rsidR="000C132E" w:rsidRPr="00EC1FB5">
              <w:rPr>
                <w:b w:val="0"/>
                <w:i/>
              </w:rPr>
              <w:t>needs no</w:t>
            </w:r>
            <w:r>
              <w:rPr>
                <w:b w:val="0"/>
                <w:i/>
              </w:rPr>
              <w:t>”</w:t>
            </w:r>
            <w:r w:rsidR="000C132E" w:rsidRPr="00EC1FB5">
              <w:rPr>
                <w:b w:val="0"/>
                <w:i/>
              </w:rPr>
              <w:t xml:space="preserve"> revision column will trade places</w:t>
            </w:r>
            <w:r w:rsidR="00741887">
              <w:rPr>
                <w:b w:val="0"/>
                <w:i/>
              </w:rPr>
              <w:t>.</w:t>
            </w:r>
          </w:p>
          <w:p w:rsidR="000C132E" w:rsidRPr="00EC1FB5" w:rsidRDefault="00EC1FB5" w:rsidP="003B296C">
            <w:pPr>
              <w:pStyle w:val="Heading3"/>
              <w:numPr>
                <w:ilvl w:val="0"/>
                <w:numId w:val="29"/>
              </w:numPr>
              <w:spacing w:line="360" w:lineRule="auto"/>
              <w:outlineLvl w:val="2"/>
              <w:rPr>
                <w:b w:val="0"/>
                <w:i/>
              </w:rPr>
            </w:pPr>
            <w:r w:rsidRPr="00EC1FB5">
              <w:rPr>
                <w:b w:val="0"/>
                <w:i/>
              </w:rPr>
              <w:t>“</w:t>
            </w:r>
            <w:r w:rsidR="003B296C">
              <w:rPr>
                <w:b w:val="0"/>
                <w:i/>
              </w:rPr>
              <w:t>C</w:t>
            </w:r>
            <w:r w:rsidRPr="00EC1FB5">
              <w:rPr>
                <w:b w:val="0"/>
                <w:i/>
              </w:rPr>
              <w:t>omments” will be added</w:t>
            </w:r>
            <w:r w:rsidR="003B296C">
              <w:rPr>
                <w:b w:val="0"/>
                <w:i/>
              </w:rPr>
              <w:t>,</w:t>
            </w:r>
            <w:r w:rsidRPr="00EC1FB5">
              <w:rPr>
                <w:b w:val="0"/>
                <w:i/>
              </w:rPr>
              <w:t xml:space="preserve"> perhaps next to “recommendations”.  </w:t>
            </w:r>
          </w:p>
          <w:p w:rsidR="00014812" w:rsidRDefault="00EC1FB5" w:rsidP="00EC1FB5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  <w:r w:rsidRPr="00EC1FB5">
              <w:rPr>
                <w:b w:val="0"/>
                <w:i/>
              </w:rPr>
              <w:t xml:space="preserve">The committee may use the </w:t>
            </w:r>
            <w:r w:rsidR="00393457">
              <w:rPr>
                <w:b w:val="0"/>
                <w:i/>
              </w:rPr>
              <w:t>l</w:t>
            </w:r>
            <w:r w:rsidRPr="00EC1FB5">
              <w:rPr>
                <w:b w:val="0"/>
                <w:i/>
              </w:rPr>
              <w:t>ibrary rather than Penny as the first department to evaluate the process.</w:t>
            </w:r>
          </w:p>
          <w:p w:rsidR="00947B8A" w:rsidRDefault="00947B8A" w:rsidP="00947B8A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Part I:  </w:t>
            </w:r>
            <w:r w:rsidR="00A0192F">
              <w:rPr>
                <w:b w:val="0"/>
                <w:i/>
              </w:rPr>
              <w:t>Dianne initiated</w:t>
            </w:r>
            <w:r>
              <w:rPr>
                <w:b w:val="0"/>
                <w:i/>
              </w:rPr>
              <w:t xml:space="preserve"> discussion </w:t>
            </w:r>
            <w:r w:rsidR="00A0192F">
              <w:rPr>
                <w:b w:val="0"/>
                <w:i/>
              </w:rPr>
              <w:t xml:space="preserve">as what to include on Page 6 of what discussion is not.  The committee agreed to leave this as is for now.  </w:t>
            </w:r>
            <w:r>
              <w:rPr>
                <w:b w:val="0"/>
                <w:i/>
              </w:rPr>
              <w:t xml:space="preserve">On Page </w:t>
            </w:r>
            <w:r w:rsidR="00A0192F">
              <w:rPr>
                <w:b w:val="0"/>
                <w:i/>
              </w:rPr>
              <w:t>7, the</w:t>
            </w:r>
            <w:r>
              <w:rPr>
                <w:b w:val="0"/>
                <w:i/>
              </w:rPr>
              <w:t xml:space="preserve"> committee discussed the idea of “experimentation” which seems to be included under “an opportunity”.</w:t>
            </w:r>
          </w:p>
          <w:p w:rsidR="00947B8A" w:rsidRDefault="00947B8A" w:rsidP="00947B8A">
            <w:pPr>
              <w:pStyle w:val="Heading3"/>
              <w:spacing w:line="360" w:lineRule="auto"/>
              <w:ind w:left="1440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Part VI:  </w:t>
            </w:r>
            <w:r w:rsidR="003B296C">
              <w:rPr>
                <w:b w:val="0"/>
                <w:i/>
              </w:rPr>
              <w:t>Suggested Edits:</w:t>
            </w:r>
          </w:p>
          <w:p w:rsidR="00140E81" w:rsidRPr="00140E81" w:rsidRDefault="00140E81" w:rsidP="00140E81">
            <w:pPr>
              <w:pStyle w:val="Heading3"/>
              <w:numPr>
                <w:ilvl w:val="0"/>
                <w:numId w:val="18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President and President’s Cabinet</w:t>
            </w:r>
          </w:p>
          <w:p w:rsidR="00947B8A" w:rsidRDefault="00947B8A" w:rsidP="00140E81">
            <w:pPr>
              <w:pStyle w:val="Heading3"/>
              <w:numPr>
                <w:ilvl w:val="0"/>
                <w:numId w:val="23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Wording of “Demonstrate institutional commitment…”</w:t>
            </w:r>
          </w:p>
          <w:p w:rsidR="00947B8A" w:rsidRDefault="00947B8A" w:rsidP="00140E81">
            <w:pPr>
              <w:pStyle w:val="Heading3"/>
              <w:numPr>
                <w:ilvl w:val="0"/>
                <w:numId w:val="23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“Coordinate responses…” to include “all operations”</w:t>
            </w:r>
          </w:p>
          <w:p w:rsidR="00947B8A" w:rsidRDefault="00947B8A" w:rsidP="00140E81">
            <w:pPr>
              <w:pStyle w:val="Heading3"/>
              <w:numPr>
                <w:ilvl w:val="0"/>
                <w:numId w:val="23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“Identify and man</w:t>
            </w:r>
            <w:r w:rsidR="00393457">
              <w:rPr>
                <w:b w:val="0"/>
                <w:i/>
              </w:rPr>
              <w:t>a</w:t>
            </w:r>
            <w:r>
              <w:rPr>
                <w:b w:val="0"/>
                <w:i/>
              </w:rPr>
              <w:t>ge budgets “to “inform budget decisions”</w:t>
            </w:r>
          </w:p>
          <w:p w:rsidR="00947B8A" w:rsidRDefault="00140E81" w:rsidP="00140E81">
            <w:pPr>
              <w:pStyle w:val="Heading3"/>
              <w:numPr>
                <w:ilvl w:val="0"/>
                <w:numId w:val="18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College Council</w:t>
            </w:r>
          </w:p>
          <w:p w:rsidR="00140E81" w:rsidRDefault="00140E81" w:rsidP="00140E81">
            <w:pPr>
              <w:pStyle w:val="Heading3"/>
              <w:numPr>
                <w:ilvl w:val="0"/>
                <w:numId w:val="24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Serves </w:t>
            </w:r>
            <w:r w:rsidR="00E62511">
              <w:rPr>
                <w:b w:val="0"/>
                <w:i/>
              </w:rPr>
              <w:t>for</w:t>
            </w:r>
            <w:r>
              <w:rPr>
                <w:b w:val="0"/>
                <w:i/>
              </w:rPr>
              <w:t xml:space="preserve"> forum and dissemination</w:t>
            </w:r>
            <w:r w:rsidR="00393457">
              <w:rPr>
                <w:b w:val="0"/>
                <w:i/>
              </w:rPr>
              <w:t>…. includes</w:t>
            </w:r>
            <w:r>
              <w:rPr>
                <w:b w:val="0"/>
                <w:i/>
              </w:rPr>
              <w:t xml:space="preserve"> assessment of self</w:t>
            </w:r>
          </w:p>
          <w:p w:rsidR="00140E81" w:rsidRDefault="00140E81" w:rsidP="00140E81">
            <w:pPr>
              <w:pStyle w:val="Heading3"/>
              <w:numPr>
                <w:ilvl w:val="0"/>
                <w:numId w:val="24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Provides oversight of college assessment</w:t>
            </w:r>
          </w:p>
          <w:p w:rsidR="00393457" w:rsidRDefault="00393457" w:rsidP="00393457">
            <w:pPr>
              <w:pStyle w:val="Heading3"/>
              <w:spacing w:line="360" w:lineRule="auto"/>
              <w:ind w:left="2775"/>
              <w:outlineLvl w:val="2"/>
              <w:rPr>
                <w:b w:val="0"/>
                <w:i/>
              </w:rPr>
            </w:pPr>
          </w:p>
          <w:p w:rsidR="00E62511" w:rsidRPr="00E62511" w:rsidRDefault="00E62511" w:rsidP="00E62511">
            <w:pPr>
              <w:pStyle w:val="Heading3"/>
              <w:numPr>
                <w:ilvl w:val="0"/>
                <w:numId w:val="18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>Department Heads….</w:t>
            </w:r>
          </w:p>
          <w:p w:rsidR="00E62511" w:rsidRDefault="00E62511" w:rsidP="00140E81">
            <w:pPr>
              <w:pStyle w:val="Heading3"/>
              <w:numPr>
                <w:ilvl w:val="0"/>
                <w:numId w:val="24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Broaden first bullet</w:t>
            </w:r>
            <w:r w:rsidR="00393457">
              <w:rPr>
                <w:b w:val="0"/>
                <w:i/>
              </w:rPr>
              <w:t>.</w:t>
            </w:r>
          </w:p>
          <w:p w:rsidR="00E62511" w:rsidRDefault="00E62511" w:rsidP="00140E81">
            <w:pPr>
              <w:pStyle w:val="Heading3"/>
              <w:numPr>
                <w:ilvl w:val="0"/>
                <w:numId w:val="24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Consider the removal of “all” in 4</w:t>
            </w:r>
            <w:r w:rsidRPr="00E62511">
              <w:rPr>
                <w:b w:val="0"/>
                <w:i/>
                <w:vertAlign w:val="superscript"/>
              </w:rPr>
              <w:t>th</w:t>
            </w:r>
            <w:r>
              <w:rPr>
                <w:b w:val="0"/>
                <w:i/>
              </w:rPr>
              <w:t xml:space="preserve"> bullet</w:t>
            </w:r>
            <w:r w:rsidR="00393457">
              <w:rPr>
                <w:b w:val="0"/>
                <w:i/>
              </w:rPr>
              <w:t>.</w:t>
            </w:r>
          </w:p>
          <w:p w:rsidR="00E62511" w:rsidRDefault="00842DAD" w:rsidP="00842DAD">
            <w:pPr>
              <w:pStyle w:val="Heading3"/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    V.      Adjunct Faculty</w:t>
            </w:r>
          </w:p>
          <w:p w:rsidR="00E62511" w:rsidRDefault="00842DAD" w:rsidP="00842DAD">
            <w:pPr>
              <w:pStyle w:val="Heading3"/>
              <w:numPr>
                <w:ilvl w:val="0"/>
                <w:numId w:val="27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Use same bullets f</w:t>
            </w:r>
            <w:r w:rsidR="00741887">
              <w:rPr>
                <w:b w:val="0"/>
                <w:i/>
              </w:rPr>
              <w:t>rom</w:t>
            </w:r>
            <w:r>
              <w:rPr>
                <w:b w:val="0"/>
                <w:i/>
              </w:rPr>
              <w:t xml:space="preserve"> IV.</w:t>
            </w:r>
            <w:r w:rsidR="00A0192F">
              <w:rPr>
                <w:b w:val="0"/>
                <w:i/>
              </w:rPr>
              <w:t xml:space="preserve">  (Can serve on assessment committee)</w:t>
            </w:r>
          </w:p>
          <w:p w:rsidR="00E62511" w:rsidRDefault="00842DAD" w:rsidP="00842DAD">
            <w:pPr>
              <w:pStyle w:val="Heading3"/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</w:t>
            </w:r>
            <w:r w:rsidR="002A43E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VII.   </w:t>
            </w:r>
            <w:r w:rsidR="002A43E2">
              <w:rPr>
                <w:b w:val="0"/>
                <w:i/>
              </w:rPr>
              <w:t xml:space="preserve">    </w:t>
            </w:r>
            <w:r>
              <w:rPr>
                <w:b w:val="0"/>
                <w:i/>
              </w:rPr>
              <w:t>Students</w:t>
            </w:r>
          </w:p>
          <w:p w:rsidR="00842DAD" w:rsidRDefault="00842DAD" w:rsidP="00842DAD">
            <w:pPr>
              <w:pStyle w:val="Heading3"/>
              <w:numPr>
                <w:ilvl w:val="0"/>
                <w:numId w:val="27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Good place to add about use of artifacts</w:t>
            </w:r>
          </w:p>
          <w:p w:rsidR="00947B8A" w:rsidRDefault="00842DAD" w:rsidP="00842DAD">
            <w:pPr>
              <w:pStyle w:val="Heading3"/>
              <w:numPr>
                <w:ilvl w:val="0"/>
                <w:numId w:val="27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Students may be representatives on assessment and program advisory committees</w:t>
            </w:r>
            <w:r w:rsidR="00393457">
              <w:rPr>
                <w:b w:val="0"/>
                <w:i/>
              </w:rPr>
              <w:t>.</w:t>
            </w:r>
          </w:p>
          <w:p w:rsidR="00842DAD" w:rsidRDefault="00842DAD" w:rsidP="00842DAD">
            <w:pPr>
              <w:pStyle w:val="Heading3"/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</w:t>
            </w:r>
            <w:r w:rsidR="002A43E2">
              <w:rPr>
                <w:b w:val="0"/>
                <w:i/>
              </w:rPr>
              <w:t xml:space="preserve">  </w:t>
            </w:r>
            <w:r>
              <w:rPr>
                <w:b w:val="0"/>
                <w:i/>
              </w:rPr>
              <w:t xml:space="preserve"> IX.    </w:t>
            </w:r>
            <w:r w:rsidR="002A43E2">
              <w:rPr>
                <w:b w:val="0"/>
                <w:i/>
              </w:rPr>
              <w:t xml:space="preserve">   </w:t>
            </w:r>
            <w:r>
              <w:rPr>
                <w:b w:val="0"/>
                <w:i/>
              </w:rPr>
              <w:t xml:space="preserve">YCCC Assessment Committee </w:t>
            </w:r>
          </w:p>
          <w:p w:rsidR="00842DAD" w:rsidRDefault="00842DAD" w:rsidP="00842DAD">
            <w:pPr>
              <w:pStyle w:val="Heading3"/>
              <w:numPr>
                <w:ilvl w:val="0"/>
                <w:numId w:val="28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Move to third position under College Council</w:t>
            </w:r>
            <w:r w:rsidR="00741887">
              <w:rPr>
                <w:b w:val="0"/>
                <w:i/>
              </w:rPr>
              <w:t>.</w:t>
            </w:r>
          </w:p>
          <w:p w:rsidR="00842DAD" w:rsidRDefault="00842DAD" w:rsidP="00842DAD">
            <w:pPr>
              <w:pStyle w:val="Heading3"/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</w:t>
            </w:r>
            <w:r w:rsidR="002A43E2">
              <w:rPr>
                <w:b w:val="0"/>
                <w:i/>
              </w:rPr>
              <w:t xml:space="preserve">  </w:t>
            </w:r>
            <w:r>
              <w:rPr>
                <w:b w:val="0"/>
                <w:i/>
              </w:rPr>
              <w:t xml:space="preserve"> </w:t>
            </w:r>
            <w:r w:rsidR="002A43E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X.   </w:t>
            </w:r>
            <w:r w:rsidR="002A43E2">
              <w:rPr>
                <w:b w:val="0"/>
                <w:i/>
              </w:rPr>
              <w:t xml:space="preserve">    </w:t>
            </w:r>
            <w:r>
              <w:rPr>
                <w:b w:val="0"/>
                <w:i/>
              </w:rPr>
              <w:t>YCCC Institution Research</w:t>
            </w:r>
          </w:p>
          <w:p w:rsidR="00842DAD" w:rsidRDefault="002A43E2" w:rsidP="002A43E2">
            <w:pPr>
              <w:pStyle w:val="Heading3"/>
              <w:numPr>
                <w:ilvl w:val="0"/>
                <w:numId w:val="28"/>
              </w:numPr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>Serves on Assessment Committee</w:t>
            </w:r>
          </w:p>
          <w:p w:rsidR="002A43E2" w:rsidRPr="00842DAD" w:rsidRDefault="002A43E2" w:rsidP="002A43E2">
            <w:pPr>
              <w:pStyle w:val="Heading3"/>
              <w:spacing w:line="360" w:lineRule="auto"/>
              <w:outlineLvl w:val="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  Part 6 – no suggested changes</w:t>
            </w:r>
          </w:p>
          <w:p w:rsidR="00C61A2F" w:rsidRPr="004F1AE6" w:rsidRDefault="00C61A2F" w:rsidP="004F1AE6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t>New business</w:t>
            </w:r>
          </w:p>
        </w:tc>
      </w:tr>
      <w:tr w:rsidR="00C61A2F" w:rsidRPr="00A20344" w:rsidTr="00CF2923">
        <w:tc>
          <w:tcPr>
            <w:tcW w:w="10530" w:type="dxa"/>
          </w:tcPr>
          <w:p w:rsidR="00C61A2F" w:rsidRPr="001C5218" w:rsidRDefault="00C61A2F" w:rsidP="00C61A2F">
            <w:pPr>
              <w:pStyle w:val="Heading3"/>
              <w:numPr>
                <w:ilvl w:val="0"/>
                <w:numId w:val="13"/>
              </w:numPr>
              <w:spacing w:line="480" w:lineRule="auto"/>
              <w:outlineLvl w:val="2"/>
              <w:rPr>
                <w:b w:val="0"/>
              </w:rPr>
            </w:pPr>
            <w:r w:rsidRPr="001C5218">
              <w:rPr>
                <w:b w:val="0"/>
              </w:rPr>
              <w:lastRenderedPageBreak/>
              <w:t>Announcements</w:t>
            </w:r>
          </w:p>
        </w:tc>
      </w:tr>
      <w:tr w:rsidR="00C61A2F" w:rsidRPr="00A20344" w:rsidTr="00CF2923">
        <w:tc>
          <w:tcPr>
            <w:tcW w:w="10530" w:type="dxa"/>
          </w:tcPr>
          <w:p w:rsidR="00C61A2F" w:rsidRPr="002A43E2" w:rsidRDefault="002A43E2" w:rsidP="002A43E2">
            <w:pPr>
              <w:pStyle w:val="Heading3"/>
              <w:numPr>
                <w:ilvl w:val="0"/>
                <w:numId w:val="13"/>
              </w:numPr>
              <w:outlineLvl w:val="2"/>
              <w:rPr>
                <w:b w:val="0"/>
              </w:rPr>
            </w:pPr>
            <w:r>
              <w:rPr>
                <w:b w:val="0"/>
              </w:rPr>
              <w:t xml:space="preserve"> Claudette made a motion to adjourn, seconded by Annette, and approved</w:t>
            </w:r>
          </w:p>
        </w:tc>
      </w:tr>
    </w:tbl>
    <w:p w:rsidR="00E40A6B" w:rsidRDefault="00E40A6B"/>
    <w:sectPr w:rsidR="00E40A6B" w:rsidSect="001534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564" w:rsidRDefault="00C13564">
      <w:pPr>
        <w:spacing w:after="0"/>
      </w:pPr>
      <w:r>
        <w:separator/>
      </w:r>
    </w:p>
  </w:endnote>
  <w:endnote w:type="continuationSeparator" w:id="0">
    <w:p w:rsidR="00C13564" w:rsidRDefault="00C13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C" w:rsidRDefault="008E7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F790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C" w:rsidRDefault="008E7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564" w:rsidRDefault="00C13564">
      <w:pPr>
        <w:spacing w:after="0"/>
      </w:pPr>
      <w:r>
        <w:separator/>
      </w:r>
    </w:p>
  </w:footnote>
  <w:footnote w:type="continuationSeparator" w:id="0">
    <w:p w:rsidR="00C13564" w:rsidRDefault="00C13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C" w:rsidRDefault="008E7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C" w:rsidRDefault="008E7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DC" w:rsidRDefault="008E7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1498"/>
    <w:multiLevelType w:val="hybridMultilevel"/>
    <w:tmpl w:val="79BEDA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3FC68CD"/>
    <w:multiLevelType w:val="hybridMultilevel"/>
    <w:tmpl w:val="BEB6BC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76C49F5"/>
    <w:multiLevelType w:val="hybridMultilevel"/>
    <w:tmpl w:val="EDA2FA3A"/>
    <w:lvl w:ilvl="0" w:tplc="9B08E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C16EB"/>
    <w:multiLevelType w:val="hybridMultilevel"/>
    <w:tmpl w:val="F9C0F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CB430A"/>
    <w:multiLevelType w:val="hybridMultilevel"/>
    <w:tmpl w:val="38FC8302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5" w15:restartNumberingAfterBreak="0">
    <w:nsid w:val="2E192CB4"/>
    <w:multiLevelType w:val="hybridMultilevel"/>
    <w:tmpl w:val="2FA42566"/>
    <w:lvl w:ilvl="0" w:tplc="AC54AC3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A15A04"/>
    <w:multiLevelType w:val="hybridMultilevel"/>
    <w:tmpl w:val="2E7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A0657"/>
    <w:multiLevelType w:val="hybridMultilevel"/>
    <w:tmpl w:val="1E4EFEF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37CC5AC7"/>
    <w:multiLevelType w:val="hybridMultilevel"/>
    <w:tmpl w:val="07080B54"/>
    <w:lvl w:ilvl="0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9" w15:restartNumberingAfterBreak="0">
    <w:nsid w:val="3EF16A02"/>
    <w:multiLevelType w:val="hybridMultilevel"/>
    <w:tmpl w:val="3756695C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 w15:restartNumberingAfterBreak="0">
    <w:nsid w:val="4916115E"/>
    <w:multiLevelType w:val="hybridMultilevel"/>
    <w:tmpl w:val="FE548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BC50203"/>
    <w:multiLevelType w:val="hybridMultilevel"/>
    <w:tmpl w:val="BB1CC190"/>
    <w:lvl w:ilvl="0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2" w15:restartNumberingAfterBreak="0">
    <w:nsid w:val="4D864CF7"/>
    <w:multiLevelType w:val="hybridMultilevel"/>
    <w:tmpl w:val="D8223E58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3" w15:restartNumberingAfterBreak="0">
    <w:nsid w:val="51A72CA3"/>
    <w:multiLevelType w:val="hybridMultilevel"/>
    <w:tmpl w:val="C44C27BA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4" w15:restartNumberingAfterBreak="0">
    <w:nsid w:val="546A323A"/>
    <w:multiLevelType w:val="hybridMultilevel"/>
    <w:tmpl w:val="E4981CD8"/>
    <w:lvl w:ilvl="0" w:tplc="EE68D34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CB5555"/>
    <w:multiLevelType w:val="hybridMultilevel"/>
    <w:tmpl w:val="DC147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8C904C4"/>
    <w:multiLevelType w:val="hybridMultilevel"/>
    <w:tmpl w:val="0996F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4"/>
  </w:num>
  <w:num w:numId="16">
    <w:abstractNumId w:val="10"/>
  </w:num>
  <w:num w:numId="17">
    <w:abstractNumId w:val="25"/>
  </w:num>
  <w:num w:numId="18">
    <w:abstractNumId w:val="15"/>
  </w:num>
  <w:num w:numId="19">
    <w:abstractNumId w:val="11"/>
  </w:num>
  <w:num w:numId="20">
    <w:abstractNumId w:val="23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27"/>
  </w:num>
  <w:num w:numId="26">
    <w:abstractNumId w:val="19"/>
  </w:num>
  <w:num w:numId="27">
    <w:abstractNumId w:val="17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2F"/>
    <w:rsid w:val="00014812"/>
    <w:rsid w:val="000249A1"/>
    <w:rsid w:val="00056BC4"/>
    <w:rsid w:val="000832C3"/>
    <w:rsid w:val="000A092C"/>
    <w:rsid w:val="000C132E"/>
    <w:rsid w:val="00122423"/>
    <w:rsid w:val="00140B99"/>
    <w:rsid w:val="00140E81"/>
    <w:rsid w:val="00144883"/>
    <w:rsid w:val="001534F4"/>
    <w:rsid w:val="00154F16"/>
    <w:rsid w:val="001C5218"/>
    <w:rsid w:val="001F1E06"/>
    <w:rsid w:val="00202149"/>
    <w:rsid w:val="002A43E2"/>
    <w:rsid w:val="002B2700"/>
    <w:rsid w:val="002B7342"/>
    <w:rsid w:val="002D0BE6"/>
    <w:rsid w:val="00315B98"/>
    <w:rsid w:val="0033061E"/>
    <w:rsid w:val="00331681"/>
    <w:rsid w:val="00367AA6"/>
    <w:rsid w:val="00374B4A"/>
    <w:rsid w:val="00393457"/>
    <w:rsid w:val="003B296C"/>
    <w:rsid w:val="003E0C20"/>
    <w:rsid w:val="0042539C"/>
    <w:rsid w:val="00473C52"/>
    <w:rsid w:val="004A70C6"/>
    <w:rsid w:val="004C1FF3"/>
    <w:rsid w:val="004E2C7C"/>
    <w:rsid w:val="004F1AE6"/>
    <w:rsid w:val="005313E1"/>
    <w:rsid w:val="00566DB3"/>
    <w:rsid w:val="0057139B"/>
    <w:rsid w:val="00592A5B"/>
    <w:rsid w:val="00592A8A"/>
    <w:rsid w:val="00595798"/>
    <w:rsid w:val="005A584C"/>
    <w:rsid w:val="005A723D"/>
    <w:rsid w:val="005C0D6B"/>
    <w:rsid w:val="005F6C73"/>
    <w:rsid w:val="00614675"/>
    <w:rsid w:val="00676A3F"/>
    <w:rsid w:val="00704D5F"/>
    <w:rsid w:val="00715F3B"/>
    <w:rsid w:val="00737C01"/>
    <w:rsid w:val="00741887"/>
    <w:rsid w:val="00754EAE"/>
    <w:rsid w:val="007A0EE1"/>
    <w:rsid w:val="007C1190"/>
    <w:rsid w:val="007C4DF9"/>
    <w:rsid w:val="00826C85"/>
    <w:rsid w:val="00827909"/>
    <w:rsid w:val="00830E41"/>
    <w:rsid w:val="00842DAD"/>
    <w:rsid w:val="0087638A"/>
    <w:rsid w:val="008C79E3"/>
    <w:rsid w:val="008D366D"/>
    <w:rsid w:val="008E79DC"/>
    <w:rsid w:val="00905D41"/>
    <w:rsid w:val="009175A7"/>
    <w:rsid w:val="00930FFC"/>
    <w:rsid w:val="00946B11"/>
    <w:rsid w:val="00947B8A"/>
    <w:rsid w:val="00957536"/>
    <w:rsid w:val="00976058"/>
    <w:rsid w:val="009A1291"/>
    <w:rsid w:val="009B7895"/>
    <w:rsid w:val="009C409F"/>
    <w:rsid w:val="009E2071"/>
    <w:rsid w:val="00A0192F"/>
    <w:rsid w:val="00A20344"/>
    <w:rsid w:val="00A60C64"/>
    <w:rsid w:val="00A97B7C"/>
    <w:rsid w:val="00B01209"/>
    <w:rsid w:val="00B77387"/>
    <w:rsid w:val="00B81937"/>
    <w:rsid w:val="00B8353E"/>
    <w:rsid w:val="00B91837"/>
    <w:rsid w:val="00BC3826"/>
    <w:rsid w:val="00BF39E8"/>
    <w:rsid w:val="00BF790C"/>
    <w:rsid w:val="00C13564"/>
    <w:rsid w:val="00C23407"/>
    <w:rsid w:val="00C46365"/>
    <w:rsid w:val="00C50678"/>
    <w:rsid w:val="00C57001"/>
    <w:rsid w:val="00C60419"/>
    <w:rsid w:val="00C61A2F"/>
    <w:rsid w:val="00C8725D"/>
    <w:rsid w:val="00C8747F"/>
    <w:rsid w:val="00C8758B"/>
    <w:rsid w:val="00CA7D21"/>
    <w:rsid w:val="00CD75B8"/>
    <w:rsid w:val="00CE5973"/>
    <w:rsid w:val="00CF2923"/>
    <w:rsid w:val="00D31F80"/>
    <w:rsid w:val="00D952A3"/>
    <w:rsid w:val="00E04BA4"/>
    <w:rsid w:val="00E07057"/>
    <w:rsid w:val="00E30299"/>
    <w:rsid w:val="00E40A6B"/>
    <w:rsid w:val="00E50EF9"/>
    <w:rsid w:val="00E62511"/>
    <w:rsid w:val="00E77C76"/>
    <w:rsid w:val="00EA4EC2"/>
    <w:rsid w:val="00EC1FB5"/>
    <w:rsid w:val="00ED0475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FDCF5E"/>
  <w15:chartTrackingRefBased/>
  <w15:docId w15:val="{027C4218-D985-410C-B7D6-7E37F69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tatnall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C5A25CD913544913391AD869E2CCF" ma:contentTypeVersion="13" ma:contentTypeDescription="Create a new document." ma:contentTypeScope="" ma:versionID="c6c2201bb43e65332fcf1cf4a7a62725">
  <xsd:schema xmlns:xsd="http://www.w3.org/2001/XMLSchema" xmlns:xs="http://www.w3.org/2001/XMLSchema" xmlns:p="http://schemas.microsoft.com/office/2006/metadata/properties" xmlns:ns3="6bd1e3ac-30dd-45b3-ac9d-f7c0e2f834e5" xmlns:ns4="a4cdfaa5-78fc-442f-aa73-2e39a7f0ff8b" targetNamespace="http://schemas.microsoft.com/office/2006/metadata/properties" ma:root="true" ma:fieldsID="55dd5d0101c1c36188c9f8d12224b45d" ns3:_="" ns4:_="">
    <xsd:import namespace="6bd1e3ac-30dd-45b3-ac9d-f7c0e2f834e5"/>
    <xsd:import namespace="a4cdfaa5-78fc-442f-aa73-2e39a7f0ff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e3ac-30dd-45b3-ac9d-f7c0e2f83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dfaa5-78fc-442f-aa73-2e39a7f0f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C8462-0E14-4A7F-95B3-F83B6BCDB508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bd1e3ac-30dd-45b3-ac9d-f7c0e2f834e5"/>
    <ds:schemaRef ds:uri="http://purl.org/dc/terms/"/>
    <ds:schemaRef ds:uri="http://schemas.openxmlformats.org/package/2006/metadata/core-properties"/>
    <ds:schemaRef ds:uri="http://purl.org/dc/elements/1.1/"/>
    <ds:schemaRef ds:uri="a4cdfaa5-78fc-442f-aa73-2e39a7f0ff8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0EE4C-C4B3-4A2C-99F6-4E83B973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e3ac-30dd-45b3-ac9d-f7c0e2f834e5"/>
    <ds:schemaRef ds:uri="a4cdfaa5-78fc-442f-aa73-2e39a7f0f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33A3E-B990-4AE5-97A4-2128EBDD31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Tatnall</dc:creator>
  <cp:lastModifiedBy>Joy Locher</cp:lastModifiedBy>
  <cp:revision>3</cp:revision>
  <cp:lastPrinted>2020-01-22T14:39:00Z</cp:lastPrinted>
  <dcterms:created xsi:type="dcterms:W3CDTF">2020-03-26T14:03:00Z</dcterms:created>
  <dcterms:modified xsi:type="dcterms:W3CDTF">2020-03-26T14:04:00Z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0x010100595C5A25CD913544913391AD869E2CCF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