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4F" w:rsidRDefault="0059544F" w:rsidP="0059544F">
      <w:bookmarkStart w:id="0" w:name="_GoBack"/>
      <w:bookmarkEnd w:id="0"/>
    </w:p>
    <w:p w:rsidR="007E4590" w:rsidRDefault="00B31DC5" w:rsidP="0059544F">
      <w:pPr>
        <w:jc w:val="center"/>
      </w:pPr>
      <w:r>
        <w:rPr>
          <w:noProof/>
        </w:rPr>
        <w:drawing>
          <wp:inline distT="0" distB="0" distL="0" distR="0">
            <wp:extent cx="4135047" cy="238100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mHere_YCCCLOGO.jpg"/>
                    <pic:cNvPicPr/>
                  </pic:nvPicPr>
                  <pic:blipFill rotWithShape="1">
                    <a:blip r:embed="rId8" cstate="print">
                      <a:extLst>
                        <a:ext uri="{28A0092B-C50C-407E-A947-70E740481C1C}">
                          <a14:useLocalDpi xmlns:a14="http://schemas.microsoft.com/office/drawing/2010/main" val="0"/>
                        </a:ext>
                      </a:extLst>
                    </a:blip>
                    <a:srcRect r="5247" b="21562"/>
                    <a:stretch/>
                  </pic:blipFill>
                  <pic:spPr bwMode="auto">
                    <a:xfrm>
                      <a:off x="0" y="0"/>
                      <a:ext cx="4157136" cy="2393727"/>
                    </a:xfrm>
                    <a:prstGeom prst="rect">
                      <a:avLst/>
                    </a:prstGeom>
                    <a:ln>
                      <a:noFill/>
                    </a:ln>
                    <a:extLst>
                      <a:ext uri="{53640926-AAD7-44D8-BBD7-CCE9431645EC}">
                        <a14:shadowObscured xmlns:a14="http://schemas.microsoft.com/office/drawing/2010/main"/>
                      </a:ext>
                    </a:extLst>
                  </pic:spPr>
                </pic:pic>
              </a:graphicData>
            </a:graphic>
          </wp:inline>
        </w:drawing>
      </w:r>
    </w:p>
    <w:p w:rsidR="00B31DC5" w:rsidRPr="00B31DC5" w:rsidRDefault="00B31DC5" w:rsidP="00B31DC5">
      <w:pPr>
        <w:rPr>
          <w:b/>
          <w:sz w:val="28"/>
          <w:szCs w:val="28"/>
        </w:rPr>
      </w:pPr>
    </w:p>
    <w:p w:rsidR="00B31DC5" w:rsidRPr="00B31DC5" w:rsidRDefault="00B31DC5" w:rsidP="00B31DC5">
      <w:pPr>
        <w:jc w:val="center"/>
        <w:rPr>
          <w:b/>
          <w:sz w:val="56"/>
          <w:szCs w:val="56"/>
        </w:rPr>
      </w:pPr>
      <w:r w:rsidRPr="00B31DC5">
        <w:rPr>
          <w:b/>
          <w:sz w:val="56"/>
          <w:szCs w:val="56"/>
        </w:rPr>
        <w:t>York County Community College</w:t>
      </w:r>
    </w:p>
    <w:p w:rsidR="00B31DC5" w:rsidRDefault="00B31DC5" w:rsidP="00B31DC5">
      <w:pPr>
        <w:jc w:val="center"/>
        <w:rPr>
          <w:b/>
          <w:sz w:val="56"/>
          <w:szCs w:val="56"/>
        </w:rPr>
      </w:pPr>
      <w:r w:rsidRPr="00B31DC5">
        <w:rPr>
          <w:b/>
          <w:sz w:val="56"/>
          <w:szCs w:val="56"/>
        </w:rPr>
        <w:t xml:space="preserve">Strategic Plan </w:t>
      </w:r>
    </w:p>
    <w:p w:rsidR="00B31DC5" w:rsidRDefault="00BB34B2" w:rsidP="00B31DC5">
      <w:pPr>
        <w:jc w:val="center"/>
        <w:rPr>
          <w:b/>
          <w:sz w:val="48"/>
          <w:szCs w:val="48"/>
        </w:rPr>
      </w:pPr>
      <w:r>
        <w:rPr>
          <w:b/>
          <w:sz w:val="48"/>
          <w:szCs w:val="48"/>
        </w:rPr>
        <w:t>2018-2023</w:t>
      </w:r>
    </w:p>
    <w:p w:rsidR="00B31DC5" w:rsidRDefault="00B31DC5" w:rsidP="00B31DC5">
      <w:pPr>
        <w:jc w:val="center"/>
        <w:rPr>
          <w:b/>
          <w:sz w:val="48"/>
          <w:szCs w:val="48"/>
        </w:rPr>
      </w:pPr>
    </w:p>
    <w:p w:rsidR="00B31DC5" w:rsidRDefault="00B31DC5" w:rsidP="00B31DC5">
      <w:pPr>
        <w:jc w:val="center"/>
        <w:rPr>
          <w:b/>
          <w:sz w:val="48"/>
          <w:szCs w:val="48"/>
        </w:rPr>
      </w:pPr>
    </w:p>
    <w:p w:rsidR="00B31DC5" w:rsidRDefault="00B31DC5" w:rsidP="00B31DC5">
      <w:pPr>
        <w:jc w:val="center"/>
        <w:rPr>
          <w:b/>
          <w:sz w:val="48"/>
          <w:szCs w:val="48"/>
        </w:rPr>
      </w:pPr>
    </w:p>
    <w:p w:rsidR="00B31DC5" w:rsidRDefault="00B31DC5" w:rsidP="00B31DC5">
      <w:pPr>
        <w:jc w:val="center"/>
        <w:rPr>
          <w:b/>
          <w:sz w:val="48"/>
          <w:szCs w:val="48"/>
        </w:rPr>
      </w:pPr>
    </w:p>
    <w:p w:rsidR="00B31DC5" w:rsidRDefault="00B31DC5" w:rsidP="00B31DC5">
      <w:pPr>
        <w:jc w:val="center"/>
        <w:rPr>
          <w:b/>
          <w:sz w:val="48"/>
          <w:szCs w:val="48"/>
        </w:rPr>
      </w:pPr>
    </w:p>
    <w:p w:rsidR="00B31DC5" w:rsidRDefault="00B31DC5">
      <w:pPr>
        <w:rPr>
          <w:b/>
          <w:sz w:val="48"/>
          <w:szCs w:val="48"/>
        </w:rPr>
      </w:pPr>
    </w:p>
    <w:p w:rsidR="0059544F" w:rsidRDefault="0059544F">
      <w:pPr>
        <w:rPr>
          <w:b/>
          <w:sz w:val="28"/>
          <w:szCs w:val="28"/>
        </w:rPr>
      </w:pPr>
    </w:p>
    <w:sdt>
      <w:sdtPr>
        <w:rPr>
          <w:rFonts w:asciiTheme="minorHAnsi" w:eastAsiaTheme="minorHAnsi" w:hAnsiTheme="minorHAnsi" w:cstheme="minorBidi"/>
          <w:color w:val="auto"/>
          <w:sz w:val="24"/>
          <w:szCs w:val="24"/>
        </w:rPr>
        <w:id w:val="-1470740908"/>
        <w:docPartObj>
          <w:docPartGallery w:val="Table of Contents"/>
          <w:docPartUnique/>
        </w:docPartObj>
      </w:sdtPr>
      <w:sdtEndPr>
        <w:rPr>
          <w:b/>
          <w:bCs/>
          <w:noProof/>
          <w:sz w:val="22"/>
          <w:szCs w:val="22"/>
        </w:rPr>
      </w:sdtEndPr>
      <w:sdtContent>
        <w:p w:rsidR="001E318B" w:rsidRPr="007E3152" w:rsidRDefault="009E0D63" w:rsidP="007E3152">
          <w:pPr>
            <w:pStyle w:val="TOCHeading"/>
            <w:spacing w:before="0" w:after="80"/>
            <w:rPr>
              <w:rFonts w:asciiTheme="minorHAnsi" w:hAnsiTheme="minorHAnsi"/>
              <w:b/>
              <w:sz w:val="28"/>
              <w:szCs w:val="28"/>
            </w:rPr>
          </w:pPr>
          <w:r w:rsidRPr="009E0D63">
            <w:rPr>
              <w:rFonts w:asciiTheme="minorHAnsi" w:hAnsiTheme="minorHAnsi"/>
              <w:b/>
              <w:sz w:val="28"/>
              <w:szCs w:val="28"/>
            </w:rPr>
            <w:t>Table of Contents</w:t>
          </w:r>
        </w:p>
        <w:p w:rsidR="007E3152" w:rsidRDefault="009E0D63">
          <w:pPr>
            <w:pStyle w:val="TOC1"/>
            <w:tabs>
              <w:tab w:val="right" w:leader="dot" w:pos="9350"/>
            </w:tabs>
            <w:rPr>
              <w:rFonts w:eastAsiaTheme="minorEastAsia"/>
              <w:noProof/>
            </w:rPr>
          </w:pPr>
          <w:r w:rsidRPr="001E318B">
            <w:rPr>
              <w:sz w:val="24"/>
              <w:szCs w:val="24"/>
            </w:rPr>
            <w:fldChar w:fldCharType="begin"/>
          </w:r>
          <w:r w:rsidRPr="001E318B">
            <w:rPr>
              <w:sz w:val="24"/>
              <w:szCs w:val="24"/>
            </w:rPr>
            <w:instrText xml:space="preserve"> TOC \o "1-3" \h \z \u </w:instrText>
          </w:r>
          <w:r w:rsidRPr="001E318B">
            <w:rPr>
              <w:sz w:val="24"/>
              <w:szCs w:val="24"/>
            </w:rPr>
            <w:fldChar w:fldCharType="separate"/>
          </w:r>
          <w:hyperlink w:anchor="_Toc489348150" w:history="1">
            <w:r w:rsidR="007E3152" w:rsidRPr="002B60F9">
              <w:rPr>
                <w:rStyle w:val="Hyperlink"/>
                <w:b/>
                <w:noProof/>
              </w:rPr>
              <w:t>Message from the President</w:t>
            </w:r>
            <w:r w:rsidR="007E3152">
              <w:rPr>
                <w:noProof/>
                <w:webHidden/>
              </w:rPr>
              <w:tab/>
            </w:r>
            <w:r w:rsidR="007E3152">
              <w:rPr>
                <w:noProof/>
                <w:webHidden/>
              </w:rPr>
              <w:fldChar w:fldCharType="begin"/>
            </w:r>
            <w:r w:rsidR="007E3152">
              <w:rPr>
                <w:noProof/>
                <w:webHidden/>
              </w:rPr>
              <w:instrText xml:space="preserve"> PAGEREF _Toc489348150 \h </w:instrText>
            </w:r>
            <w:r w:rsidR="007E3152">
              <w:rPr>
                <w:noProof/>
                <w:webHidden/>
              </w:rPr>
            </w:r>
            <w:r w:rsidR="007E3152">
              <w:rPr>
                <w:noProof/>
                <w:webHidden/>
              </w:rPr>
              <w:fldChar w:fldCharType="separate"/>
            </w:r>
            <w:r w:rsidR="00D50BC5">
              <w:rPr>
                <w:noProof/>
                <w:webHidden/>
              </w:rPr>
              <w:t>3</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Fonts w:eastAsiaTheme="minorEastAsia"/>
              <w:noProof/>
            </w:rPr>
          </w:pPr>
          <w:hyperlink w:anchor="_Toc489348152" w:history="1">
            <w:r w:rsidR="007E3152" w:rsidRPr="002B60F9">
              <w:rPr>
                <w:rStyle w:val="Hyperlink"/>
                <w:b/>
                <w:noProof/>
              </w:rPr>
              <w:t>Description of planning process</w:t>
            </w:r>
            <w:r w:rsidR="007E3152">
              <w:rPr>
                <w:noProof/>
                <w:webHidden/>
              </w:rPr>
              <w:tab/>
            </w:r>
            <w:r w:rsidR="007E3152">
              <w:rPr>
                <w:noProof/>
                <w:webHidden/>
              </w:rPr>
              <w:fldChar w:fldCharType="begin"/>
            </w:r>
            <w:r w:rsidR="007E3152">
              <w:rPr>
                <w:noProof/>
                <w:webHidden/>
              </w:rPr>
              <w:instrText xml:space="preserve"> PAGEREF _Toc489348152 \h </w:instrText>
            </w:r>
            <w:r w:rsidR="007E3152">
              <w:rPr>
                <w:noProof/>
                <w:webHidden/>
              </w:rPr>
            </w:r>
            <w:r w:rsidR="007E3152">
              <w:rPr>
                <w:noProof/>
                <w:webHidden/>
              </w:rPr>
              <w:fldChar w:fldCharType="separate"/>
            </w:r>
            <w:r>
              <w:rPr>
                <w:noProof/>
                <w:webHidden/>
              </w:rPr>
              <w:t>4</w:t>
            </w:r>
            <w:r w:rsidR="007E3152">
              <w:rPr>
                <w:noProof/>
                <w:webHidden/>
              </w:rPr>
              <w:fldChar w:fldCharType="end"/>
            </w:r>
          </w:hyperlink>
        </w:p>
        <w:p w:rsidR="007E3152" w:rsidRDefault="00D50BC5" w:rsidP="007E3152">
          <w:pPr>
            <w:pStyle w:val="TOC2"/>
            <w:rPr>
              <w:rFonts w:eastAsiaTheme="minorEastAsia"/>
              <w:noProof/>
            </w:rPr>
          </w:pPr>
          <w:hyperlink w:anchor="_Toc489348153" w:history="1">
            <w:r w:rsidR="007E3152" w:rsidRPr="002B60F9">
              <w:rPr>
                <w:rStyle w:val="Hyperlink"/>
                <w:noProof/>
              </w:rPr>
              <w:t>Structural placement</w:t>
            </w:r>
            <w:r w:rsidR="007E3152">
              <w:rPr>
                <w:noProof/>
                <w:webHidden/>
              </w:rPr>
              <w:tab/>
            </w:r>
            <w:r w:rsidR="007E3152">
              <w:rPr>
                <w:noProof/>
                <w:webHidden/>
              </w:rPr>
              <w:fldChar w:fldCharType="begin"/>
            </w:r>
            <w:r w:rsidR="007E3152">
              <w:rPr>
                <w:noProof/>
                <w:webHidden/>
              </w:rPr>
              <w:instrText xml:space="preserve"> PAGEREF _Toc489348153 \h </w:instrText>
            </w:r>
            <w:r w:rsidR="007E3152">
              <w:rPr>
                <w:noProof/>
                <w:webHidden/>
              </w:rPr>
            </w:r>
            <w:r w:rsidR="007E3152">
              <w:rPr>
                <w:noProof/>
                <w:webHidden/>
              </w:rPr>
              <w:fldChar w:fldCharType="separate"/>
            </w:r>
            <w:r>
              <w:rPr>
                <w:noProof/>
                <w:webHidden/>
              </w:rPr>
              <w:t>4</w:t>
            </w:r>
            <w:r w:rsidR="007E3152">
              <w:rPr>
                <w:noProof/>
                <w:webHidden/>
              </w:rPr>
              <w:fldChar w:fldCharType="end"/>
            </w:r>
          </w:hyperlink>
        </w:p>
        <w:p w:rsidR="007E3152" w:rsidRDefault="00D50BC5" w:rsidP="007E3152">
          <w:pPr>
            <w:pStyle w:val="TOC2"/>
            <w:rPr>
              <w:rStyle w:val="Hyperlink"/>
              <w:noProof/>
            </w:rPr>
          </w:pPr>
          <w:hyperlink w:anchor="_Toc489348154" w:history="1">
            <w:r w:rsidR="007E3152" w:rsidRPr="002B60F9">
              <w:rPr>
                <w:rStyle w:val="Hyperlink"/>
                <w:noProof/>
              </w:rPr>
              <w:t>Recent planning history</w:t>
            </w:r>
            <w:r w:rsidR="007E3152">
              <w:rPr>
                <w:noProof/>
                <w:webHidden/>
              </w:rPr>
              <w:tab/>
            </w:r>
            <w:r w:rsidR="007E3152">
              <w:rPr>
                <w:noProof/>
                <w:webHidden/>
              </w:rPr>
              <w:fldChar w:fldCharType="begin"/>
            </w:r>
            <w:r w:rsidR="007E3152">
              <w:rPr>
                <w:noProof/>
                <w:webHidden/>
              </w:rPr>
              <w:instrText xml:space="preserve"> PAGEREF _Toc489348154 \h </w:instrText>
            </w:r>
            <w:r w:rsidR="007E3152">
              <w:rPr>
                <w:noProof/>
                <w:webHidden/>
              </w:rPr>
            </w:r>
            <w:r w:rsidR="007E3152">
              <w:rPr>
                <w:noProof/>
                <w:webHidden/>
              </w:rPr>
              <w:fldChar w:fldCharType="separate"/>
            </w:r>
            <w:r>
              <w:rPr>
                <w:noProof/>
                <w:webHidden/>
              </w:rPr>
              <w:t>5</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Style w:val="Hyperlink"/>
              <w:noProof/>
            </w:rPr>
          </w:pPr>
          <w:hyperlink w:anchor="_Toc489348155" w:history="1">
            <w:r w:rsidR="007E3152" w:rsidRPr="002B60F9">
              <w:rPr>
                <w:rStyle w:val="Hyperlink"/>
                <w:b/>
                <w:noProof/>
              </w:rPr>
              <w:t>Framing a plan</w:t>
            </w:r>
            <w:r w:rsidR="007E3152">
              <w:rPr>
                <w:noProof/>
                <w:webHidden/>
              </w:rPr>
              <w:tab/>
            </w:r>
            <w:r w:rsidR="007E3152">
              <w:rPr>
                <w:noProof/>
                <w:webHidden/>
              </w:rPr>
              <w:fldChar w:fldCharType="begin"/>
            </w:r>
            <w:r w:rsidR="007E3152">
              <w:rPr>
                <w:noProof/>
                <w:webHidden/>
              </w:rPr>
              <w:instrText xml:space="preserve"> PAGEREF _Toc489348155 \h </w:instrText>
            </w:r>
            <w:r w:rsidR="007E3152">
              <w:rPr>
                <w:noProof/>
                <w:webHidden/>
              </w:rPr>
            </w:r>
            <w:r w:rsidR="007E3152">
              <w:rPr>
                <w:noProof/>
                <w:webHidden/>
              </w:rPr>
              <w:fldChar w:fldCharType="separate"/>
            </w:r>
            <w:r>
              <w:rPr>
                <w:noProof/>
                <w:webHidden/>
              </w:rPr>
              <w:t>6</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Style w:val="Hyperlink"/>
              <w:noProof/>
            </w:rPr>
          </w:pPr>
          <w:hyperlink w:anchor="_Toc489348156" w:history="1">
            <w:r w:rsidR="005E698C">
              <w:rPr>
                <w:rStyle w:val="Hyperlink"/>
                <w:b/>
                <w:noProof/>
              </w:rPr>
              <w:t>Structure diagram of the p</w:t>
            </w:r>
            <w:r w:rsidR="007E3152" w:rsidRPr="002B60F9">
              <w:rPr>
                <w:rStyle w:val="Hyperlink"/>
                <w:b/>
                <w:noProof/>
              </w:rPr>
              <w:t>lan</w:t>
            </w:r>
            <w:r w:rsidR="007E3152">
              <w:rPr>
                <w:noProof/>
                <w:webHidden/>
              </w:rPr>
              <w:tab/>
            </w:r>
            <w:r w:rsidR="007E3152">
              <w:rPr>
                <w:noProof/>
                <w:webHidden/>
              </w:rPr>
              <w:fldChar w:fldCharType="begin"/>
            </w:r>
            <w:r w:rsidR="007E3152">
              <w:rPr>
                <w:noProof/>
                <w:webHidden/>
              </w:rPr>
              <w:instrText xml:space="preserve"> PAGEREF _Toc489348156 \h </w:instrText>
            </w:r>
            <w:r w:rsidR="007E3152">
              <w:rPr>
                <w:noProof/>
                <w:webHidden/>
              </w:rPr>
            </w:r>
            <w:r w:rsidR="007E3152">
              <w:rPr>
                <w:noProof/>
                <w:webHidden/>
              </w:rPr>
              <w:fldChar w:fldCharType="separate"/>
            </w:r>
            <w:r>
              <w:rPr>
                <w:noProof/>
                <w:webHidden/>
              </w:rPr>
              <w:t>7</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Fonts w:eastAsiaTheme="minorEastAsia"/>
              <w:noProof/>
            </w:rPr>
          </w:pPr>
          <w:hyperlink w:anchor="_Toc489348157" w:history="1">
            <w:r w:rsidR="007E3152" w:rsidRPr="002B60F9">
              <w:rPr>
                <w:rStyle w:val="Hyperlink"/>
                <w:b/>
                <w:noProof/>
              </w:rPr>
              <w:t>Planning groups and membership</w:t>
            </w:r>
            <w:r w:rsidR="007E3152">
              <w:rPr>
                <w:noProof/>
                <w:webHidden/>
              </w:rPr>
              <w:tab/>
            </w:r>
            <w:r w:rsidR="007E3152">
              <w:rPr>
                <w:noProof/>
                <w:webHidden/>
              </w:rPr>
              <w:fldChar w:fldCharType="begin"/>
            </w:r>
            <w:r w:rsidR="007E3152">
              <w:rPr>
                <w:noProof/>
                <w:webHidden/>
              </w:rPr>
              <w:instrText xml:space="preserve"> PAGEREF _Toc489348157 \h </w:instrText>
            </w:r>
            <w:r w:rsidR="007E3152">
              <w:rPr>
                <w:noProof/>
                <w:webHidden/>
              </w:rPr>
            </w:r>
            <w:r w:rsidR="007E3152">
              <w:rPr>
                <w:noProof/>
                <w:webHidden/>
              </w:rPr>
              <w:fldChar w:fldCharType="separate"/>
            </w:r>
            <w:r>
              <w:rPr>
                <w:noProof/>
                <w:webHidden/>
              </w:rPr>
              <w:t>8</w:t>
            </w:r>
            <w:r w:rsidR="007E3152">
              <w:rPr>
                <w:noProof/>
                <w:webHidden/>
              </w:rPr>
              <w:fldChar w:fldCharType="end"/>
            </w:r>
          </w:hyperlink>
        </w:p>
        <w:p w:rsidR="007E3152" w:rsidRDefault="00D50BC5" w:rsidP="007E3152">
          <w:pPr>
            <w:pStyle w:val="TOC2"/>
            <w:rPr>
              <w:rFonts w:eastAsiaTheme="minorEastAsia"/>
              <w:noProof/>
            </w:rPr>
          </w:pPr>
          <w:hyperlink w:anchor="_Toc489348158" w:history="1">
            <w:r w:rsidR="007E3152" w:rsidRPr="002B60F9">
              <w:rPr>
                <w:rStyle w:val="Hyperlink"/>
                <w:noProof/>
              </w:rPr>
              <w:t>College Leadership Team (6 individuals)</w:t>
            </w:r>
            <w:r w:rsidR="007E3152">
              <w:rPr>
                <w:noProof/>
                <w:webHidden/>
              </w:rPr>
              <w:tab/>
            </w:r>
            <w:r w:rsidR="007E3152">
              <w:rPr>
                <w:noProof/>
                <w:webHidden/>
              </w:rPr>
              <w:fldChar w:fldCharType="begin"/>
            </w:r>
            <w:r w:rsidR="007E3152">
              <w:rPr>
                <w:noProof/>
                <w:webHidden/>
              </w:rPr>
              <w:instrText xml:space="preserve"> PAGEREF _Toc489348158 \h </w:instrText>
            </w:r>
            <w:r w:rsidR="007E3152">
              <w:rPr>
                <w:noProof/>
                <w:webHidden/>
              </w:rPr>
            </w:r>
            <w:r w:rsidR="007E3152">
              <w:rPr>
                <w:noProof/>
                <w:webHidden/>
              </w:rPr>
              <w:fldChar w:fldCharType="separate"/>
            </w:r>
            <w:r>
              <w:rPr>
                <w:noProof/>
                <w:webHidden/>
              </w:rPr>
              <w:t>8</w:t>
            </w:r>
            <w:r w:rsidR="007E3152">
              <w:rPr>
                <w:noProof/>
                <w:webHidden/>
              </w:rPr>
              <w:fldChar w:fldCharType="end"/>
            </w:r>
          </w:hyperlink>
        </w:p>
        <w:p w:rsidR="007E3152" w:rsidRDefault="00D50BC5" w:rsidP="007E3152">
          <w:pPr>
            <w:pStyle w:val="TOC2"/>
            <w:rPr>
              <w:rFonts w:eastAsiaTheme="minorEastAsia"/>
              <w:noProof/>
            </w:rPr>
          </w:pPr>
          <w:hyperlink w:anchor="_Toc489348159" w:history="1">
            <w:r w:rsidR="007E3152" w:rsidRPr="002B60F9">
              <w:rPr>
                <w:rStyle w:val="Hyperlink"/>
                <w:noProof/>
              </w:rPr>
              <w:t>College Council constituents (11-14 individuals)</w:t>
            </w:r>
            <w:r w:rsidR="007E3152">
              <w:rPr>
                <w:noProof/>
                <w:webHidden/>
              </w:rPr>
              <w:tab/>
            </w:r>
            <w:r w:rsidR="007E3152">
              <w:rPr>
                <w:noProof/>
                <w:webHidden/>
              </w:rPr>
              <w:fldChar w:fldCharType="begin"/>
            </w:r>
            <w:r w:rsidR="007E3152">
              <w:rPr>
                <w:noProof/>
                <w:webHidden/>
              </w:rPr>
              <w:instrText xml:space="preserve"> PAGEREF _Toc489348159 \h </w:instrText>
            </w:r>
            <w:r w:rsidR="007E3152">
              <w:rPr>
                <w:noProof/>
                <w:webHidden/>
              </w:rPr>
            </w:r>
            <w:r w:rsidR="007E3152">
              <w:rPr>
                <w:noProof/>
                <w:webHidden/>
              </w:rPr>
              <w:fldChar w:fldCharType="separate"/>
            </w:r>
            <w:r>
              <w:rPr>
                <w:noProof/>
                <w:webHidden/>
              </w:rPr>
              <w:t>8</w:t>
            </w:r>
            <w:r w:rsidR="007E3152">
              <w:rPr>
                <w:noProof/>
                <w:webHidden/>
              </w:rPr>
              <w:fldChar w:fldCharType="end"/>
            </w:r>
          </w:hyperlink>
        </w:p>
        <w:p w:rsidR="007E3152" w:rsidRDefault="00D50BC5" w:rsidP="007E3152">
          <w:pPr>
            <w:pStyle w:val="TOC2"/>
            <w:rPr>
              <w:rStyle w:val="Hyperlink"/>
              <w:noProof/>
            </w:rPr>
          </w:pPr>
          <w:hyperlink w:anchor="_Toc489348160" w:history="1">
            <w:r w:rsidR="007E3152" w:rsidRPr="002B60F9">
              <w:rPr>
                <w:rStyle w:val="Hyperlink"/>
                <w:noProof/>
              </w:rPr>
              <w:t>Strategic Planning Committee (8-9 individuals)</w:t>
            </w:r>
            <w:r w:rsidR="007E3152">
              <w:rPr>
                <w:noProof/>
                <w:webHidden/>
              </w:rPr>
              <w:tab/>
            </w:r>
            <w:r w:rsidR="007E3152">
              <w:rPr>
                <w:noProof/>
                <w:webHidden/>
              </w:rPr>
              <w:fldChar w:fldCharType="begin"/>
            </w:r>
            <w:r w:rsidR="007E3152">
              <w:rPr>
                <w:noProof/>
                <w:webHidden/>
              </w:rPr>
              <w:instrText xml:space="preserve"> PAGEREF _Toc489348160 \h </w:instrText>
            </w:r>
            <w:r w:rsidR="007E3152">
              <w:rPr>
                <w:noProof/>
                <w:webHidden/>
              </w:rPr>
            </w:r>
            <w:r w:rsidR="007E3152">
              <w:rPr>
                <w:noProof/>
                <w:webHidden/>
              </w:rPr>
              <w:fldChar w:fldCharType="separate"/>
            </w:r>
            <w:r>
              <w:rPr>
                <w:noProof/>
                <w:webHidden/>
              </w:rPr>
              <w:t>8</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Style w:val="Hyperlink"/>
              <w:noProof/>
            </w:rPr>
          </w:pPr>
          <w:hyperlink w:anchor="_Toc489348161" w:history="1">
            <w:r w:rsidR="007E3152" w:rsidRPr="002B60F9">
              <w:rPr>
                <w:rStyle w:val="Hyperlink"/>
                <w:b/>
                <w:noProof/>
              </w:rPr>
              <w:t>Mission</w:t>
            </w:r>
            <w:r w:rsidR="007E3152">
              <w:rPr>
                <w:noProof/>
                <w:webHidden/>
              </w:rPr>
              <w:tab/>
            </w:r>
            <w:r w:rsidR="007E3152">
              <w:rPr>
                <w:noProof/>
                <w:webHidden/>
              </w:rPr>
              <w:fldChar w:fldCharType="begin"/>
            </w:r>
            <w:r w:rsidR="007E3152">
              <w:rPr>
                <w:noProof/>
                <w:webHidden/>
              </w:rPr>
              <w:instrText xml:space="preserve"> PAGEREF _Toc489348161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Style w:val="Hyperlink"/>
              <w:noProof/>
            </w:rPr>
          </w:pPr>
          <w:hyperlink w:anchor="_Toc489348162" w:history="1">
            <w:r w:rsidR="007E3152" w:rsidRPr="002B60F9">
              <w:rPr>
                <w:rStyle w:val="Hyperlink"/>
                <w:b/>
                <w:noProof/>
              </w:rPr>
              <w:t>Vision</w:t>
            </w:r>
            <w:r w:rsidR="007E3152">
              <w:rPr>
                <w:noProof/>
                <w:webHidden/>
              </w:rPr>
              <w:tab/>
            </w:r>
            <w:r w:rsidR="007E3152">
              <w:rPr>
                <w:noProof/>
                <w:webHidden/>
              </w:rPr>
              <w:fldChar w:fldCharType="begin"/>
            </w:r>
            <w:r w:rsidR="007E3152">
              <w:rPr>
                <w:noProof/>
                <w:webHidden/>
              </w:rPr>
              <w:instrText xml:space="preserve"> PAGEREF _Toc489348162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Fonts w:eastAsiaTheme="minorEastAsia"/>
              <w:noProof/>
            </w:rPr>
          </w:pPr>
          <w:hyperlink w:anchor="_Toc489348163" w:history="1">
            <w:r w:rsidR="007E3152" w:rsidRPr="002B60F9">
              <w:rPr>
                <w:rStyle w:val="Hyperlink"/>
                <w:b/>
                <w:noProof/>
              </w:rPr>
              <w:t>Core Values</w:t>
            </w:r>
            <w:r w:rsidR="007E3152">
              <w:rPr>
                <w:noProof/>
                <w:webHidden/>
              </w:rPr>
              <w:tab/>
            </w:r>
            <w:r w:rsidR="007E3152">
              <w:rPr>
                <w:noProof/>
                <w:webHidden/>
              </w:rPr>
              <w:fldChar w:fldCharType="begin"/>
            </w:r>
            <w:r w:rsidR="007E3152">
              <w:rPr>
                <w:noProof/>
                <w:webHidden/>
              </w:rPr>
              <w:instrText xml:space="preserve"> PAGEREF _Toc489348163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Default="00D50BC5" w:rsidP="007E3152">
          <w:pPr>
            <w:pStyle w:val="TOC2"/>
            <w:rPr>
              <w:rFonts w:eastAsiaTheme="minorEastAsia"/>
              <w:noProof/>
            </w:rPr>
          </w:pPr>
          <w:hyperlink w:anchor="_Toc489348164" w:history="1">
            <w:r w:rsidR="007E3152" w:rsidRPr="002B60F9">
              <w:rPr>
                <w:rStyle w:val="Hyperlink"/>
                <w:noProof/>
              </w:rPr>
              <w:t>Accountability</w:t>
            </w:r>
            <w:r w:rsidR="007E3152">
              <w:rPr>
                <w:noProof/>
                <w:webHidden/>
              </w:rPr>
              <w:tab/>
            </w:r>
            <w:r w:rsidR="007E3152">
              <w:rPr>
                <w:noProof/>
                <w:webHidden/>
              </w:rPr>
              <w:fldChar w:fldCharType="begin"/>
            </w:r>
            <w:r w:rsidR="007E3152">
              <w:rPr>
                <w:noProof/>
                <w:webHidden/>
              </w:rPr>
              <w:instrText xml:space="preserve"> PAGEREF _Toc489348164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Default="00D50BC5" w:rsidP="007E3152">
          <w:pPr>
            <w:pStyle w:val="TOC2"/>
            <w:rPr>
              <w:rFonts w:eastAsiaTheme="minorEastAsia"/>
              <w:noProof/>
            </w:rPr>
          </w:pPr>
          <w:hyperlink w:anchor="_Toc489348165" w:history="1">
            <w:r w:rsidR="007E3152" w:rsidRPr="002B60F9">
              <w:rPr>
                <w:rStyle w:val="Hyperlink"/>
                <w:noProof/>
              </w:rPr>
              <w:t>Innovation</w:t>
            </w:r>
            <w:r w:rsidR="007E3152">
              <w:rPr>
                <w:noProof/>
                <w:webHidden/>
              </w:rPr>
              <w:tab/>
            </w:r>
            <w:r w:rsidR="007E3152">
              <w:rPr>
                <w:noProof/>
                <w:webHidden/>
              </w:rPr>
              <w:fldChar w:fldCharType="begin"/>
            </w:r>
            <w:r w:rsidR="007E3152">
              <w:rPr>
                <w:noProof/>
                <w:webHidden/>
              </w:rPr>
              <w:instrText xml:space="preserve"> PAGEREF _Toc489348165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Default="00D50BC5" w:rsidP="007E3152">
          <w:pPr>
            <w:pStyle w:val="TOC2"/>
            <w:rPr>
              <w:rFonts w:eastAsiaTheme="minorEastAsia"/>
              <w:noProof/>
            </w:rPr>
          </w:pPr>
          <w:hyperlink w:anchor="_Toc489348166" w:history="1">
            <w:r w:rsidR="007E3152" w:rsidRPr="002B60F9">
              <w:rPr>
                <w:rStyle w:val="Hyperlink"/>
                <w:noProof/>
              </w:rPr>
              <w:t>Cooperation</w:t>
            </w:r>
            <w:r w:rsidR="007E3152">
              <w:rPr>
                <w:noProof/>
                <w:webHidden/>
              </w:rPr>
              <w:tab/>
            </w:r>
            <w:r w:rsidR="007E3152">
              <w:rPr>
                <w:noProof/>
                <w:webHidden/>
              </w:rPr>
              <w:fldChar w:fldCharType="begin"/>
            </w:r>
            <w:r w:rsidR="007E3152">
              <w:rPr>
                <w:noProof/>
                <w:webHidden/>
              </w:rPr>
              <w:instrText xml:space="preserve"> PAGEREF _Toc489348166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Default="00D50BC5" w:rsidP="007E3152">
          <w:pPr>
            <w:pStyle w:val="TOC2"/>
            <w:rPr>
              <w:rStyle w:val="Hyperlink"/>
              <w:noProof/>
            </w:rPr>
          </w:pPr>
          <w:hyperlink w:anchor="_Toc489348167" w:history="1">
            <w:r w:rsidR="007E3152" w:rsidRPr="002B60F9">
              <w:rPr>
                <w:rStyle w:val="Hyperlink"/>
                <w:noProof/>
              </w:rPr>
              <w:t>Empowerment</w:t>
            </w:r>
            <w:r w:rsidR="007E3152">
              <w:rPr>
                <w:noProof/>
                <w:webHidden/>
              </w:rPr>
              <w:tab/>
            </w:r>
            <w:r w:rsidR="007E3152">
              <w:rPr>
                <w:noProof/>
                <w:webHidden/>
              </w:rPr>
              <w:fldChar w:fldCharType="begin"/>
            </w:r>
            <w:r w:rsidR="007E3152">
              <w:rPr>
                <w:noProof/>
                <w:webHidden/>
              </w:rPr>
              <w:instrText xml:space="preserve"> PAGEREF _Toc489348167 \h </w:instrText>
            </w:r>
            <w:r w:rsidR="007E3152">
              <w:rPr>
                <w:noProof/>
                <w:webHidden/>
              </w:rPr>
            </w:r>
            <w:r w:rsidR="007E3152">
              <w:rPr>
                <w:noProof/>
                <w:webHidden/>
              </w:rPr>
              <w:fldChar w:fldCharType="separate"/>
            </w:r>
            <w:r>
              <w:rPr>
                <w:noProof/>
                <w:webHidden/>
              </w:rPr>
              <w:t>9</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Fonts w:eastAsiaTheme="minorEastAsia"/>
              <w:noProof/>
            </w:rPr>
          </w:pPr>
          <w:hyperlink w:anchor="_Toc489348168" w:history="1">
            <w:r w:rsidR="007E3152" w:rsidRPr="002B60F9">
              <w:rPr>
                <w:rStyle w:val="Hyperlink"/>
                <w:b/>
                <w:noProof/>
              </w:rPr>
              <w:t>Strategic Goals</w:t>
            </w:r>
            <w:r w:rsidR="007E3152">
              <w:rPr>
                <w:noProof/>
                <w:webHidden/>
              </w:rPr>
              <w:tab/>
            </w:r>
            <w:r w:rsidR="007E3152">
              <w:rPr>
                <w:noProof/>
                <w:webHidden/>
              </w:rPr>
              <w:fldChar w:fldCharType="begin"/>
            </w:r>
            <w:r w:rsidR="007E3152">
              <w:rPr>
                <w:noProof/>
                <w:webHidden/>
              </w:rPr>
              <w:instrText xml:space="preserve"> PAGEREF _Toc489348168 \h </w:instrText>
            </w:r>
            <w:r w:rsidR="007E3152">
              <w:rPr>
                <w:noProof/>
                <w:webHidden/>
              </w:rPr>
            </w:r>
            <w:r w:rsidR="007E3152">
              <w:rPr>
                <w:noProof/>
                <w:webHidden/>
              </w:rPr>
              <w:fldChar w:fldCharType="separate"/>
            </w:r>
            <w:r>
              <w:rPr>
                <w:noProof/>
                <w:webHidden/>
              </w:rPr>
              <w:t>10</w:t>
            </w:r>
            <w:r w:rsidR="007E3152">
              <w:rPr>
                <w:noProof/>
                <w:webHidden/>
              </w:rPr>
              <w:fldChar w:fldCharType="end"/>
            </w:r>
          </w:hyperlink>
        </w:p>
        <w:p w:rsidR="007E3152" w:rsidRDefault="00D50BC5" w:rsidP="007E3152">
          <w:pPr>
            <w:pStyle w:val="TOC2"/>
            <w:rPr>
              <w:rFonts w:eastAsiaTheme="minorEastAsia"/>
              <w:noProof/>
            </w:rPr>
          </w:pPr>
          <w:hyperlink w:anchor="_Toc489348169" w:history="1">
            <w:r w:rsidR="007E3152" w:rsidRPr="002B60F9">
              <w:rPr>
                <w:rStyle w:val="Hyperlink"/>
                <w:noProof/>
              </w:rPr>
              <w:t>I. Pursue educational excellence by promoting and measuring student success in all forms.</w:t>
            </w:r>
            <w:r w:rsidR="007E3152">
              <w:rPr>
                <w:noProof/>
                <w:webHidden/>
              </w:rPr>
              <w:tab/>
            </w:r>
            <w:r w:rsidR="007E3152">
              <w:rPr>
                <w:noProof/>
                <w:webHidden/>
              </w:rPr>
              <w:fldChar w:fldCharType="begin"/>
            </w:r>
            <w:r w:rsidR="007E3152">
              <w:rPr>
                <w:noProof/>
                <w:webHidden/>
              </w:rPr>
              <w:instrText xml:space="preserve"> PAGEREF _Toc489348169 \h </w:instrText>
            </w:r>
            <w:r w:rsidR="007E3152">
              <w:rPr>
                <w:noProof/>
                <w:webHidden/>
              </w:rPr>
            </w:r>
            <w:r w:rsidR="007E3152">
              <w:rPr>
                <w:noProof/>
                <w:webHidden/>
              </w:rPr>
              <w:fldChar w:fldCharType="separate"/>
            </w:r>
            <w:r>
              <w:rPr>
                <w:noProof/>
                <w:webHidden/>
              </w:rPr>
              <w:t>10</w:t>
            </w:r>
            <w:r w:rsidR="007E3152">
              <w:rPr>
                <w:noProof/>
                <w:webHidden/>
              </w:rPr>
              <w:fldChar w:fldCharType="end"/>
            </w:r>
          </w:hyperlink>
        </w:p>
        <w:p w:rsidR="007E3152" w:rsidRDefault="00D50BC5" w:rsidP="007E3152">
          <w:pPr>
            <w:pStyle w:val="TOC2"/>
            <w:rPr>
              <w:rFonts w:eastAsiaTheme="minorEastAsia"/>
              <w:noProof/>
            </w:rPr>
          </w:pPr>
          <w:hyperlink w:anchor="_Toc489348170" w:history="1">
            <w:r w:rsidR="007E3152" w:rsidRPr="002B60F9">
              <w:rPr>
                <w:rStyle w:val="Hyperlink"/>
                <w:noProof/>
              </w:rPr>
              <w:t>II. Enhance collaboration and strengthen connections to meet community needs.</w:t>
            </w:r>
            <w:r w:rsidR="007E3152">
              <w:rPr>
                <w:noProof/>
                <w:webHidden/>
              </w:rPr>
              <w:tab/>
            </w:r>
            <w:r w:rsidR="007E3152">
              <w:rPr>
                <w:noProof/>
                <w:webHidden/>
              </w:rPr>
              <w:fldChar w:fldCharType="begin"/>
            </w:r>
            <w:r w:rsidR="007E3152">
              <w:rPr>
                <w:noProof/>
                <w:webHidden/>
              </w:rPr>
              <w:instrText xml:space="preserve"> PAGEREF _Toc489348170 \h </w:instrText>
            </w:r>
            <w:r w:rsidR="007E3152">
              <w:rPr>
                <w:noProof/>
                <w:webHidden/>
              </w:rPr>
            </w:r>
            <w:r w:rsidR="007E3152">
              <w:rPr>
                <w:noProof/>
                <w:webHidden/>
              </w:rPr>
              <w:fldChar w:fldCharType="separate"/>
            </w:r>
            <w:r>
              <w:rPr>
                <w:noProof/>
                <w:webHidden/>
              </w:rPr>
              <w:t>10</w:t>
            </w:r>
            <w:r w:rsidR="007E3152">
              <w:rPr>
                <w:noProof/>
                <w:webHidden/>
              </w:rPr>
              <w:fldChar w:fldCharType="end"/>
            </w:r>
          </w:hyperlink>
        </w:p>
        <w:p w:rsidR="007E3152" w:rsidRDefault="00D50BC5" w:rsidP="007E3152">
          <w:pPr>
            <w:pStyle w:val="TOC2"/>
            <w:rPr>
              <w:rFonts w:eastAsiaTheme="minorEastAsia"/>
              <w:noProof/>
            </w:rPr>
          </w:pPr>
          <w:hyperlink w:anchor="_Toc489348171" w:history="1">
            <w:r w:rsidR="007E3152" w:rsidRPr="002B60F9">
              <w:rPr>
                <w:rStyle w:val="Hyperlink"/>
                <w:noProof/>
              </w:rPr>
              <w:t>III. Maintain and advance our technological and physical infrastructures to meet the needs of the college community</w:t>
            </w:r>
            <w:r w:rsidR="007E3152">
              <w:rPr>
                <w:noProof/>
                <w:webHidden/>
              </w:rPr>
              <w:tab/>
            </w:r>
            <w:r w:rsidR="007E3152">
              <w:rPr>
                <w:noProof/>
                <w:webHidden/>
              </w:rPr>
              <w:fldChar w:fldCharType="begin"/>
            </w:r>
            <w:r w:rsidR="007E3152">
              <w:rPr>
                <w:noProof/>
                <w:webHidden/>
              </w:rPr>
              <w:instrText xml:space="preserve"> PAGEREF _Toc489348171 \h </w:instrText>
            </w:r>
            <w:r w:rsidR="007E3152">
              <w:rPr>
                <w:noProof/>
                <w:webHidden/>
              </w:rPr>
            </w:r>
            <w:r w:rsidR="007E3152">
              <w:rPr>
                <w:noProof/>
                <w:webHidden/>
              </w:rPr>
              <w:fldChar w:fldCharType="separate"/>
            </w:r>
            <w:r>
              <w:rPr>
                <w:noProof/>
                <w:webHidden/>
              </w:rPr>
              <w:t>11</w:t>
            </w:r>
            <w:r w:rsidR="007E3152">
              <w:rPr>
                <w:noProof/>
                <w:webHidden/>
              </w:rPr>
              <w:fldChar w:fldCharType="end"/>
            </w:r>
          </w:hyperlink>
        </w:p>
        <w:p w:rsidR="007E3152" w:rsidRDefault="00D50BC5" w:rsidP="007E3152">
          <w:pPr>
            <w:pStyle w:val="TOC2"/>
            <w:rPr>
              <w:rFonts w:eastAsiaTheme="minorEastAsia"/>
              <w:noProof/>
            </w:rPr>
          </w:pPr>
          <w:hyperlink w:anchor="_Toc489348172" w:history="1">
            <w:r w:rsidR="007E3152" w:rsidRPr="002B60F9">
              <w:rPr>
                <w:rStyle w:val="Hyperlink"/>
                <w:noProof/>
              </w:rPr>
              <w:t xml:space="preserve">IV. </w:t>
            </w:r>
            <w:r w:rsidR="007E3152" w:rsidRPr="002B60F9">
              <w:rPr>
                <w:rStyle w:val="Hyperlink"/>
                <w:rFonts w:eastAsia="Times New Roman"/>
                <w:noProof/>
              </w:rPr>
              <w:t>Continually assess and improve accountability and resource stewardship focused on efficiency and effectiveness.</w:t>
            </w:r>
            <w:r w:rsidR="007E3152">
              <w:rPr>
                <w:noProof/>
                <w:webHidden/>
              </w:rPr>
              <w:tab/>
            </w:r>
            <w:r w:rsidR="007E3152">
              <w:rPr>
                <w:noProof/>
                <w:webHidden/>
              </w:rPr>
              <w:fldChar w:fldCharType="begin"/>
            </w:r>
            <w:r w:rsidR="007E3152">
              <w:rPr>
                <w:noProof/>
                <w:webHidden/>
              </w:rPr>
              <w:instrText xml:space="preserve"> PAGEREF _Toc489348172 \h </w:instrText>
            </w:r>
            <w:r w:rsidR="007E3152">
              <w:rPr>
                <w:noProof/>
                <w:webHidden/>
              </w:rPr>
            </w:r>
            <w:r w:rsidR="007E3152">
              <w:rPr>
                <w:noProof/>
                <w:webHidden/>
              </w:rPr>
              <w:fldChar w:fldCharType="separate"/>
            </w:r>
            <w:r>
              <w:rPr>
                <w:noProof/>
                <w:webHidden/>
              </w:rPr>
              <w:t>11</w:t>
            </w:r>
            <w:r w:rsidR="007E3152">
              <w:rPr>
                <w:noProof/>
                <w:webHidden/>
              </w:rPr>
              <w:fldChar w:fldCharType="end"/>
            </w:r>
          </w:hyperlink>
        </w:p>
        <w:p w:rsidR="007E3152" w:rsidRDefault="00D50BC5" w:rsidP="007E3152">
          <w:pPr>
            <w:pStyle w:val="TOC2"/>
            <w:rPr>
              <w:rStyle w:val="Hyperlink"/>
              <w:noProof/>
            </w:rPr>
          </w:pPr>
          <w:hyperlink w:anchor="_Toc489348173" w:history="1">
            <w:r w:rsidR="007E3152" w:rsidRPr="002B60F9">
              <w:rPr>
                <w:rStyle w:val="Hyperlink"/>
                <w:rFonts w:eastAsia="Times New Roman" w:cs="Times New Roman"/>
                <w:bCs/>
                <w:noProof/>
                <w:spacing w:val="1"/>
              </w:rPr>
              <w:t xml:space="preserve">V. </w:t>
            </w:r>
            <w:r w:rsidR="007E3152" w:rsidRPr="002B60F9">
              <w:rPr>
                <w:rStyle w:val="Hyperlink"/>
                <w:noProof/>
              </w:rPr>
              <w:t>Foster innovation by investing in and empowering our employees.</w:t>
            </w:r>
            <w:r w:rsidR="007E3152">
              <w:rPr>
                <w:noProof/>
                <w:webHidden/>
              </w:rPr>
              <w:tab/>
            </w:r>
            <w:r w:rsidR="007E3152">
              <w:rPr>
                <w:noProof/>
                <w:webHidden/>
              </w:rPr>
              <w:fldChar w:fldCharType="begin"/>
            </w:r>
            <w:r w:rsidR="007E3152">
              <w:rPr>
                <w:noProof/>
                <w:webHidden/>
              </w:rPr>
              <w:instrText xml:space="preserve"> PAGEREF _Toc489348173 \h </w:instrText>
            </w:r>
            <w:r w:rsidR="007E3152">
              <w:rPr>
                <w:noProof/>
                <w:webHidden/>
              </w:rPr>
            </w:r>
            <w:r w:rsidR="007E3152">
              <w:rPr>
                <w:noProof/>
                <w:webHidden/>
              </w:rPr>
              <w:fldChar w:fldCharType="separate"/>
            </w:r>
            <w:r>
              <w:rPr>
                <w:noProof/>
                <w:webHidden/>
              </w:rPr>
              <w:t>12</w:t>
            </w:r>
            <w:r w:rsidR="007E3152">
              <w:rPr>
                <w:noProof/>
                <w:webHidden/>
              </w:rPr>
              <w:fldChar w:fldCharType="end"/>
            </w:r>
          </w:hyperlink>
        </w:p>
        <w:p w:rsidR="007E3152" w:rsidRPr="007E3152" w:rsidRDefault="007E3152" w:rsidP="007E3152">
          <w:pPr>
            <w:rPr>
              <w:noProof/>
              <w:sz w:val="6"/>
              <w:szCs w:val="6"/>
            </w:rPr>
          </w:pPr>
        </w:p>
        <w:p w:rsidR="007E3152" w:rsidRDefault="00D50BC5">
          <w:pPr>
            <w:pStyle w:val="TOC1"/>
            <w:tabs>
              <w:tab w:val="right" w:leader="dot" w:pos="9350"/>
            </w:tabs>
            <w:rPr>
              <w:rFonts w:eastAsiaTheme="minorEastAsia"/>
              <w:noProof/>
            </w:rPr>
          </w:pPr>
          <w:hyperlink w:anchor="_Toc489348174" w:history="1">
            <w:r w:rsidR="007E3152" w:rsidRPr="002B60F9">
              <w:rPr>
                <w:rStyle w:val="Hyperlink"/>
                <w:b/>
                <w:noProof/>
              </w:rPr>
              <w:t>Strategic Measures</w:t>
            </w:r>
            <w:r w:rsidR="007E3152">
              <w:rPr>
                <w:noProof/>
                <w:webHidden/>
              </w:rPr>
              <w:tab/>
            </w:r>
            <w:r w:rsidR="007E3152">
              <w:rPr>
                <w:noProof/>
                <w:webHidden/>
              </w:rPr>
              <w:fldChar w:fldCharType="begin"/>
            </w:r>
            <w:r w:rsidR="007E3152">
              <w:rPr>
                <w:noProof/>
                <w:webHidden/>
              </w:rPr>
              <w:instrText xml:space="preserve"> PAGEREF _Toc489348174 \h </w:instrText>
            </w:r>
            <w:r w:rsidR="007E3152">
              <w:rPr>
                <w:noProof/>
                <w:webHidden/>
              </w:rPr>
            </w:r>
            <w:r w:rsidR="007E3152">
              <w:rPr>
                <w:noProof/>
                <w:webHidden/>
              </w:rPr>
              <w:fldChar w:fldCharType="separate"/>
            </w:r>
            <w:r>
              <w:rPr>
                <w:noProof/>
                <w:webHidden/>
              </w:rPr>
              <w:t>13</w:t>
            </w:r>
            <w:r w:rsidR="007E3152">
              <w:rPr>
                <w:noProof/>
                <w:webHidden/>
              </w:rPr>
              <w:fldChar w:fldCharType="end"/>
            </w:r>
          </w:hyperlink>
        </w:p>
        <w:p w:rsidR="001E318B" w:rsidRDefault="009E0D63" w:rsidP="001E318B">
          <w:pPr>
            <w:spacing w:after="80"/>
            <w:rPr>
              <w:b/>
              <w:bCs/>
              <w:noProof/>
            </w:rPr>
          </w:pPr>
          <w:r w:rsidRPr="001E318B">
            <w:rPr>
              <w:b/>
              <w:bCs/>
              <w:noProof/>
              <w:sz w:val="24"/>
              <w:szCs w:val="24"/>
            </w:rPr>
            <w:fldChar w:fldCharType="end"/>
          </w:r>
        </w:p>
      </w:sdtContent>
    </w:sdt>
    <w:p w:rsidR="001E318B" w:rsidRDefault="001E318B" w:rsidP="001E318B">
      <w:pPr>
        <w:rPr>
          <w:b/>
          <w:sz w:val="28"/>
          <w:szCs w:val="28"/>
        </w:rPr>
      </w:pPr>
    </w:p>
    <w:p w:rsidR="00B31DC5" w:rsidRPr="001E318B" w:rsidRDefault="00B31DC5" w:rsidP="001E318B">
      <w:pPr>
        <w:pStyle w:val="Heading1"/>
        <w:rPr>
          <w:rFonts w:asciiTheme="minorHAnsi" w:hAnsiTheme="minorHAnsi"/>
          <w:b/>
          <w:bCs/>
          <w:noProof/>
          <w:sz w:val="28"/>
          <w:szCs w:val="28"/>
        </w:rPr>
      </w:pPr>
      <w:bookmarkStart w:id="1" w:name="_Toc489348150"/>
      <w:r w:rsidRPr="001E318B">
        <w:rPr>
          <w:rFonts w:asciiTheme="minorHAnsi" w:hAnsiTheme="minorHAnsi"/>
          <w:b/>
          <w:sz w:val="28"/>
          <w:szCs w:val="28"/>
        </w:rPr>
        <w:lastRenderedPageBreak/>
        <w:t>Message from the President</w:t>
      </w:r>
      <w:bookmarkEnd w:id="1"/>
    </w:p>
    <w:p w:rsidR="00B31DC5" w:rsidRDefault="00B31DC5" w:rsidP="009E0D63">
      <w:pPr>
        <w:pStyle w:val="Heading2"/>
        <w:rPr>
          <w:rFonts w:asciiTheme="minorHAnsi" w:hAnsiTheme="minorHAnsi"/>
          <w:color w:val="auto"/>
          <w:sz w:val="24"/>
          <w:szCs w:val="24"/>
        </w:rPr>
      </w:pPr>
      <w:bookmarkStart w:id="2" w:name="_Toc489348151"/>
      <w:r w:rsidRPr="009E0D63">
        <w:rPr>
          <w:rFonts w:asciiTheme="minorHAnsi" w:hAnsiTheme="minorHAnsi"/>
          <w:color w:val="auto"/>
          <w:sz w:val="24"/>
          <w:szCs w:val="24"/>
        </w:rPr>
        <w:t>Dr. Barbara E. Finkelstein</w:t>
      </w:r>
      <w:bookmarkEnd w:id="2"/>
    </w:p>
    <w:p w:rsidR="009E0D63" w:rsidRPr="009E0D63" w:rsidRDefault="009E0D63" w:rsidP="009E0D63">
      <w:pPr>
        <w:rPr>
          <w:sz w:val="12"/>
          <w:szCs w:val="12"/>
        </w:rPr>
      </w:pPr>
    </w:p>
    <w:p w:rsidR="00B31DC5" w:rsidRDefault="00B31DC5" w:rsidP="00B31DC5">
      <w:pPr>
        <w:rPr>
          <w:b/>
          <w:sz w:val="28"/>
          <w:szCs w:val="28"/>
        </w:rPr>
      </w:pPr>
      <w:r>
        <w:rPr>
          <w:noProof/>
        </w:rPr>
        <w:drawing>
          <wp:inline distT="0" distB="0" distL="0" distR="0" wp14:anchorId="0A4835F7" wp14:editId="0F4B03C0">
            <wp:extent cx="1428750" cy="2012950"/>
            <wp:effectExtent l="0" t="0" r="0" b="6350"/>
            <wp:docPr id="4" name="Picture 4" descr="https://www.mccs.me.edu/wp-content/uploads/YCCCpresident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cs.me.edu/wp-content/uploads/YCCCpresident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012950"/>
                    </a:xfrm>
                    <a:prstGeom prst="rect">
                      <a:avLst/>
                    </a:prstGeom>
                    <a:noFill/>
                    <a:ln>
                      <a:noFill/>
                    </a:ln>
                  </pic:spPr>
                </pic:pic>
              </a:graphicData>
            </a:graphic>
          </wp:inline>
        </w:drawing>
      </w:r>
    </w:p>
    <w:p w:rsidR="007D19A5" w:rsidRDefault="007D19A5" w:rsidP="009E0D63">
      <w:pPr>
        <w:pStyle w:val="Heading1"/>
        <w:rPr>
          <w:rFonts w:asciiTheme="minorHAnsi" w:hAnsiTheme="minorHAnsi"/>
          <w:b/>
          <w:sz w:val="28"/>
          <w:szCs w:val="28"/>
        </w:rPr>
      </w:pPr>
      <w:bookmarkStart w:id="3" w:name="_Toc489348152"/>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9E0D63">
      <w:pPr>
        <w:pStyle w:val="Heading1"/>
        <w:rPr>
          <w:rFonts w:asciiTheme="minorHAnsi" w:hAnsiTheme="minorHAnsi"/>
          <w:b/>
          <w:sz w:val="28"/>
          <w:szCs w:val="28"/>
        </w:rPr>
      </w:pPr>
    </w:p>
    <w:p w:rsidR="007D19A5" w:rsidRDefault="007D19A5" w:rsidP="007D19A5"/>
    <w:p w:rsidR="007D19A5" w:rsidRPr="007D19A5" w:rsidRDefault="007D19A5" w:rsidP="007D19A5"/>
    <w:p w:rsidR="00B31DC5" w:rsidRDefault="00584BCA" w:rsidP="009E0D63">
      <w:pPr>
        <w:pStyle w:val="Heading1"/>
        <w:rPr>
          <w:rFonts w:asciiTheme="minorHAnsi" w:hAnsiTheme="minorHAnsi"/>
          <w:b/>
          <w:sz w:val="28"/>
          <w:szCs w:val="28"/>
        </w:rPr>
      </w:pPr>
      <w:r w:rsidRPr="009E0D63">
        <w:rPr>
          <w:rFonts w:asciiTheme="minorHAnsi" w:hAnsiTheme="minorHAnsi"/>
          <w:b/>
          <w:sz w:val="28"/>
          <w:szCs w:val="28"/>
        </w:rPr>
        <w:lastRenderedPageBreak/>
        <w:t>Description of planning p</w:t>
      </w:r>
      <w:r w:rsidR="003F061D" w:rsidRPr="009E0D63">
        <w:rPr>
          <w:rFonts w:asciiTheme="minorHAnsi" w:hAnsiTheme="minorHAnsi"/>
          <w:b/>
          <w:sz w:val="28"/>
          <w:szCs w:val="28"/>
        </w:rPr>
        <w:t>rocess</w:t>
      </w:r>
      <w:bookmarkEnd w:id="3"/>
    </w:p>
    <w:p w:rsidR="001E318B" w:rsidRPr="001E318B" w:rsidRDefault="001E318B" w:rsidP="001E318B"/>
    <w:p w:rsidR="001E318B" w:rsidRPr="001E318B" w:rsidRDefault="00584BCA" w:rsidP="001E318B">
      <w:pPr>
        <w:pStyle w:val="Heading2"/>
        <w:spacing w:before="0" w:line="360" w:lineRule="auto"/>
        <w:rPr>
          <w:rFonts w:asciiTheme="minorHAnsi" w:hAnsiTheme="minorHAnsi"/>
          <w:color w:val="auto"/>
          <w:sz w:val="24"/>
          <w:szCs w:val="24"/>
          <w:u w:val="single"/>
        </w:rPr>
      </w:pPr>
      <w:bookmarkStart w:id="4" w:name="_Toc489348153"/>
      <w:r w:rsidRPr="001E318B">
        <w:rPr>
          <w:rFonts w:asciiTheme="minorHAnsi" w:hAnsiTheme="minorHAnsi"/>
          <w:color w:val="auto"/>
          <w:sz w:val="24"/>
          <w:szCs w:val="24"/>
          <w:u w:val="single"/>
        </w:rPr>
        <w:t>Structural placement</w:t>
      </w:r>
      <w:bookmarkEnd w:id="4"/>
    </w:p>
    <w:p w:rsidR="003F061D" w:rsidRPr="001B6511" w:rsidRDefault="003F061D" w:rsidP="001E318B">
      <w:pPr>
        <w:spacing w:after="0" w:line="360" w:lineRule="auto"/>
      </w:pPr>
      <w:r w:rsidRPr="001E318B">
        <w:rPr>
          <w:sz w:val="24"/>
          <w:szCs w:val="24"/>
        </w:rPr>
        <w:tab/>
      </w:r>
      <w:r w:rsidRPr="001B6511">
        <w:t>Strategic planning at York County Community College is the administrative responsibility of the Associate De</w:t>
      </w:r>
      <w:r w:rsidR="00771179">
        <w:t>an of Institutional Research &amp;</w:t>
      </w:r>
      <w:r w:rsidRPr="001B6511">
        <w:t xml:space="preserve"> Planning as a member </w:t>
      </w:r>
      <w:r w:rsidR="00771179">
        <w:t xml:space="preserve">the </w:t>
      </w:r>
      <w:r w:rsidRPr="001B6511">
        <w:t>College Leadership</w:t>
      </w:r>
      <w:r w:rsidR="00771179">
        <w:t xml:space="preserve"> Team</w:t>
      </w:r>
      <w:r w:rsidRPr="001B6511">
        <w:t xml:space="preserve">.  Plan creation, maintenance, and evaluation falls within the purview of the Strategic Planning Committee, a standing </w:t>
      </w:r>
      <w:r w:rsidR="00771179">
        <w:t>committee of the</w:t>
      </w:r>
      <w:r w:rsidRPr="001B6511">
        <w:t xml:space="preserve"> College Council.  The College Council continues t</w:t>
      </w:r>
      <w:r w:rsidR="00771179">
        <w:t>o serve as the central governance entity</w:t>
      </w:r>
      <w:r w:rsidRPr="001B6511">
        <w:t xml:space="preserve"> for </w:t>
      </w:r>
      <w:r w:rsidR="00771179">
        <w:t xml:space="preserve">the institution </w:t>
      </w:r>
      <w:r w:rsidRPr="001B6511">
        <w:t>and is comprised of student, staff, and faculty representatives.  The College Council provides the forum for collegial discussion and debate and forwards recommendations of initiatives, planning, policies, practices, and procedures to the College President.  The President maintains final approval for all College Council recommendations, including actions taken in regard to strategic planning.  In addition to the College Council, the governance structure includes five Standing Committees consisting of Curriculum, Assessment, Health and Safety, Policy, and Strategic Planning.</w:t>
      </w:r>
    </w:p>
    <w:p w:rsidR="003F061D" w:rsidRPr="001B6511" w:rsidRDefault="003F061D" w:rsidP="001E318B">
      <w:pPr>
        <w:spacing w:after="0" w:line="360" w:lineRule="auto"/>
        <w:ind w:firstLine="720"/>
      </w:pPr>
      <w:r w:rsidRPr="001B6511">
        <w:t xml:space="preserve">Planning and evaluation processes at YCCC are guided in part by the Maine Community College System Strategic Plan, which comprises all seven public two-year community colleges in Maine and the MCCS System office. Although each college develops their own individual strategic plans, the System plan serves as a guide for goal setting at </w:t>
      </w:r>
      <w:r w:rsidR="00771179">
        <w:t>each constituent college</w:t>
      </w:r>
      <w:r w:rsidRPr="001B6511">
        <w:t xml:space="preserve">, especially in </w:t>
      </w:r>
      <w:r w:rsidR="00771179">
        <w:t>the areas of</w:t>
      </w:r>
      <w:r w:rsidRPr="001B6511">
        <w:t xml:space="preserve"> enrollment growth and technolog</w:t>
      </w:r>
      <w:r w:rsidR="00771179">
        <w:t>ical</w:t>
      </w:r>
      <w:r w:rsidRPr="001B6511">
        <w:t xml:space="preserve"> infrastructure.  Additionally, it provides System benchmarks to measure achievements of plan goals and objectives.  The 2015-2020 MCCCS Strategic Plan contains four goals to which the stra</w:t>
      </w:r>
      <w:r w:rsidR="00771179">
        <w:t>tegic goals of each college should</w:t>
      </w:r>
      <w:r w:rsidRPr="001B6511">
        <w:t xml:space="preserve"> be aligned.  These goals are: </w:t>
      </w:r>
    </w:p>
    <w:p w:rsidR="003F061D" w:rsidRPr="001B6511" w:rsidRDefault="003F061D" w:rsidP="001E318B">
      <w:pPr>
        <w:pStyle w:val="ListParagraph"/>
        <w:numPr>
          <w:ilvl w:val="0"/>
          <w:numId w:val="4"/>
        </w:numPr>
        <w:spacing w:after="0" w:line="360" w:lineRule="auto"/>
      </w:pPr>
      <w:r w:rsidRPr="001B6511">
        <w:t>Achieve student success through improved persistence, transfer, graduation, and employment performance.</w:t>
      </w:r>
    </w:p>
    <w:p w:rsidR="003F061D" w:rsidRPr="001B6511" w:rsidRDefault="003F061D" w:rsidP="001E318B">
      <w:pPr>
        <w:pStyle w:val="ListParagraph"/>
        <w:numPr>
          <w:ilvl w:val="0"/>
          <w:numId w:val="4"/>
        </w:numPr>
        <w:spacing w:after="0" w:line="360" w:lineRule="auto"/>
      </w:pPr>
      <w:r w:rsidRPr="001B6511">
        <w:t xml:space="preserve">Support economic and workforce development. </w:t>
      </w:r>
    </w:p>
    <w:p w:rsidR="003F061D" w:rsidRPr="001B6511" w:rsidRDefault="003F061D" w:rsidP="001E318B">
      <w:pPr>
        <w:pStyle w:val="ListParagraph"/>
        <w:numPr>
          <w:ilvl w:val="0"/>
          <w:numId w:val="4"/>
        </w:numPr>
        <w:spacing w:after="0" w:line="360" w:lineRule="auto"/>
      </w:pPr>
      <w:r w:rsidRPr="001B6511">
        <w:t xml:space="preserve">Invest in college classroom equipment, facilities, and programs. </w:t>
      </w:r>
    </w:p>
    <w:p w:rsidR="003F061D" w:rsidRPr="001B6511" w:rsidRDefault="003F061D" w:rsidP="001E318B">
      <w:pPr>
        <w:pStyle w:val="ListParagraph"/>
        <w:numPr>
          <w:ilvl w:val="0"/>
          <w:numId w:val="4"/>
        </w:numPr>
        <w:spacing w:after="0" w:line="360" w:lineRule="auto"/>
      </w:pPr>
      <w:r w:rsidRPr="001B6511">
        <w:t>Maintain a high standard of accountability in all programs and services offered throughout the MCCS.</w:t>
      </w:r>
    </w:p>
    <w:p w:rsidR="001B6511" w:rsidRDefault="001B6511">
      <w:pPr>
        <w:rPr>
          <w:rFonts w:eastAsiaTheme="majorEastAsia" w:cstheme="majorBidi"/>
          <w:sz w:val="24"/>
          <w:szCs w:val="24"/>
          <w:u w:val="single"/>
        </w:rPr>
      </w:pPr>
      <w:r>
        <w:rPr>
          <w:sz w:val="24"/>
          <w:szCs w:val="24"/>
          <w:u w:val="single"/>
        </w:rPr>
        <w:br w:type="page"/>
      </w:r>
    </w:p>
    <w:p w:rsidR="003F061D" w:rsidRPr="001E318B" w:rsidRDefault="003F061D" w:rsidP="001E318B">
      <w:pPr>
        <w:pStyle w:val="Heading2"/>
        <w:spacing w:before="0" w:line="360" w:lineRule="auto"/>
        <w:rPr>
          <w:rFonts w:asciiTheme="minorHAnsi" w:hAnsiTheme="minorHAnsi"/>
          <w:color w:val="auto"/>
          <w:sz w:val="24"/>
          <w:szCs w:val="24"/>
          <w:u w:val="single"/>
        </w:rPr>
      </w:pPr>
      <w:bookmarkStart w:id="5" w:name="_Toc489348154"/>
      <w:r w:rsidRPr="001E318B">
        <w:rPr>
          <w:rFonts w:asciiTheme="minorHAnsi" w:hAnsiTheme="minorHAnsi"/>
          <w:color w:val="auto"/>
          <w:sz w:val="24"/>
          <w:szCs w:val="24"/>
          <w:u w:val="single"/>
        </w:rPr>
        <w:lastRenderedPageBreak/>
        <w:t xml:space="preserve">Recent </w:t>
      </w:r>
      <w:r w:rsidR="00584BCA" w:rsidRPr="001E318B">
        <w:rPr>
          <w:rFonts w:asciiTheme="minorHAnsi" w:hAnsiTheme="minorHAnsi"/>
          <w:color w:val="auto"/>
          <w:sz w:val="24"/>
          <w:szCs w:val="24"/>
          <w:u w:val="single"/>
        </w:rPr>
        <w:t>planning h</w:t>
      </w:r>
      <w:r w:rsidRPr="001E318B">
        <w:rPr>
          <w:rFonts w:asciiTheme="minorHAnsi" w:hAnsiTheme="minorHAnsi"/>
          <w:color w:val="auto"/>
          <w:sz w:val="24"/>
          <w:szCs w:val="24"/>
          <w:u w:val="single"/>
        </w:rPr>
        <w:t>istory</w:t>
      </w:r>
      <w:bookmarkEnd w:id="5"/>
    </w:p>
    <w:p w:rsidR="001C70F7" w:rsidRPr="001B6511" w:rsidRDefault="003F061D" w:rsidP="001E318B">
      <w:pPr>
        <w:spacing w:after="0" w:line="360" w:lineRule="auto"/>
        <w:ind w:firstLine="720"/>
      </w:pPr>
      <w:r w:rsidRPr="001B6511">
        <w:t xml:space="preserve">The 2014-2019 YCCC Strategic Plan was accepted by the MCCS on February 6, 2014.  At that time, the shared governance structure consisted of four Steering Committees concerned with strategic planning and four Standing Committees.  The Steering Committees’ role in the monitoring and evaluation of the strategic plan was an area of concern mentioned in the 2014 </w:t>
      </w:r>
      <w:r w:rsidR="00771179">
        <w:t xml:space="preserve">New England Association of Schools &amp; Colleges (NEASC) </w:t>
      </w:r>
      <w:r w:rsidRPr="001B6511">
        <w:t xml:space="preserve">Five-Year Interim Report, and it became a focus for the College Council during the 2014/2015 academic year.  After a period of deliberation and debate, a new committee structure was proposed and endorsed by the College Council and approved by the </w:t>
      </w:r>
      <w:r w:rsidR="00771179">
        <w:t xml:space="preserve">College </w:t>
      </w:r>
      <w:r w:rsidRPr="001B6511">
        <w:t xml:space="preserve">President.  This process follows the guidance of </w:t>
      </w:r>
      <w:r w:rsidR="00771179">
        <w:t>NEASC’s third Standard of Accreditation, which</w:t>
      </w:r>
      <w:r w:rsidRPr="001B6511">
        <w:t xml:space="preserve"> states “the institution’s organizational structure, decision-making processes, and policies are clear and consistent with its mission and support institutional effectiveness.  The institution’s system of governance involves the participation of all appropriate constituencies and includes regular communication among the</w:t>
      </w:r>
      <w:r w:rsidR="00771179">
        <w:t>m” (3.2).  T</w:t>
      </w:r>
      <w:r w:rsidRPr="001B6511">
        <w:t>he new structure includes a Strategic Planning Standing Committee that is responsible for developing, revising, and evaluating the Strategic Plan.  Consistent with all Standing Committees, this committee is made up of faculty, staff, and student representatives who are either assigned to the committee based on their job responsibilities or are elected to the committee by their peers.  Committee recommendations are endorsed by the College Council and forwarded to the President for approval.</w:t>
      </w:r>
    </w:p>
    <w:p w:rsidR="001C70F7" w:rsidRPr="001B6511" w:rsidRDefault="001C70F7" w:rsidP="001E318B">
      <w:pPr>
        <w:spacing w:after="0" w:line="360" w:lineRule="auto"/>
        <w:ind w:firstLine="720"/>
      </w:pPr>
      <w:r w:rsidRPr="001B6511">
        <w:t>Recognizing a need for greater support of the strategic planning process, in April 2015 the President expanded the role of the Director of Institutional Research to include institutio</w:t>
      </w:r>
      <w:r w:rsidR="00771179">
        <w:t>nal planning.  This position, now the</w:t>
      </w:r>
      <w:r w:rsidRPr="001B6511">
        <w:t xml:space="preserve"> Associate De</w:t>
      </w:r>
      <w:r w:rsidR="00771179">
        <w:t xml:space="preserve">an of Institutional Research &amp; Planning, </w:t>
      </w:r>
      <w:r w:rsidRPr="001B6511">
        <w:t>serves as a permanent member on the Strategic Planning Committee</w:t>
      </w:r>
      <w:r w:rsidR="00771179">
        <w:t xml:space="preserve"> and member of the Leadership Team</w:t>
      </w:r>
      <w:r w:rsidRPr="001B6511">
        <w:t>.  Also in April 2015, a Strateg</w:t>
      </w:r>
      <w:r w:rsidR="00771179">
        <w:t>ic Planning workshop was held on campus at YCCC to explore</w:t>
      </w:r>
      <w:r w:rsidRPr="001B6511">
        <w:t xml:space="preserve"> the topic of developing strategic </w:t>
      </w:r>
      <w:r w:rsidR="00771179">
        <w:t xml:space="preserve">college-wide </w:t>
      </w:r>
      <w:r w:rsidRPr="001B6511">
        <w:t>goals.  All employees were invited to attend</w:t>
      </w:r>
      <w:r w:rsidR="00771179">
        <w:t xml:space="preserve"> and participate in the roundtable discussions and activities</w:t>
      </w:r>
      <w:r w:rsidRPr="001B6511">
        <w:t xml:space="preserve">. </w:t>
      </w:r>
    </w:p>
    <w:p w:rsidR="001C70F7" w:rsidRPr="001B6511" w:rsidRDefault="003F061D" w:rsidP="001E318B">
      <w:pPr>
        <w:spacing w:after="0" w:line="360" w:lineRule="auto"/>
        <w:ind w:firstLine="720"/>
      </w:pPr>
      <w:r w:rsidRPr="001B6511">
        <w:t xml:space="preserve">The Strategic Planning Standing Committee began its work during the 2015/2016 academic year.  The first task of the committee was to review the current plan for progress and </w:t>
      </w:r>
      <w:r w:rsidR="00771179">
        <w:t xml:space="preserve">assess its </w:t>
      </w:r>
      <w:r w:rsidRPr="001B6511">
        <w:t>continued viability.  As a part of this review, the Academic Dean, Dean of Students and Dean of Finance and Administration reviewed the Strategic Directions and Actions to determine progress and continued relevance. This review revealed that progress had been</w:t>
      </w:r>
      <w:r w:rsidR="00771179">
        <w:t xml:space="preserve"> made toward several of the objective</w:t>
      </w:r>
      <w:r w:rsidRPr="001B6511">
        <w:t xml:space="preserve">s in the plan; however, several others needed revision, particularly those concerned with enrollment growth.  At the end of the academic year, the committee presented five strategic goals to the College Council that </w:t>
      </w:r>
      <w:r w:rsidRPr="001B6511">
        <w:lastRenderedPageBreak/>
        <w:t xml:space="preserve">will create the foundation for a revised strategic plan.  </w:t>
      </w:r>
      <w:r w:rsidR="00771179" w:rsidRPr="001B6511">
        <w:t>The</w:t>
      </w:r>
      <w:r w:rsidR="00771179">
        <w:t xml:space="preserve">se goals are </w:t>
      </w:r>
      <w:r w:rsidRPr="001B6511">
        <w:t>more closely aligned with the new MC</w:t>
      </w:r>
      <w:r w:rsidR="006365C7" w:rsidRPr="001B6511">
        <w:t>CS Strategic Plan</w:t>
      </w:r>
      <w:r w:rsidR="00771179">
        <w:t>, which focuses on student persistence and retention as compared to annual recruitment</w:t>
      </w:r>
      <w:r w:rsidR="006365C7" w:rsidRPr="001B6511">
        <w:t>.</w:t>
      </w:r>
    </w:p>
    <w:p w:rsidR="003F061D" w:rsidRPr="001B6511" w:rsidRDefault="006365C7" w:rsidP="001E318B">
      <w:pPr>
        <w:spacing w:after="0" w:line="360" w:lineRule="auto"/>
        <w:ind w:firstLine="720"/>
      </w:pPr>
      <w:r w:rsidRPr="001B6511">
        <w:t>During the 2016/2017 academic year t</w:t>
      </w:r>
      <w:r w:rsidR="003F061D" w:rsidRPr="001B6511">
        <w:t>h</w:t>
      </w:r>
      <w:r w:rsidR="001C70F7" w:rsidRPr="001B6511">
        <w:t>e Strategic Planning Committee</w:t>
      </w:r>
      <w:r w:rsidR="003F061D" w:rsidRPr="001B6511">
        <w:t xml:space="preserve"> develop</w:t>
      </w:r>
      <w:r w:rsidR="001C70F7" w:rsidRPr="001B6511">
        <w:t xml:space="preserve">ed </w:t>
      </w:r>
      <w:r w:rsidRPr="001B6511">
        <w:t xml:space="preserve">a series of prioritized </w:t>
      </w:r>
      <w:r w:rsidR="00584BCA" w:rsidRPr="001B6511">
        <w:t>strategic action</w:t>
      </w:r>
      <w:r w:rsidR="00422A0C">
        <w:t>s</w:t>
      </w:r>
      <w:r w:rsidR="00584BCA" w:rsidRPr="001B6511">
        <w:t xml:space="preserve"> and </w:t>
      </w:r>
      <w:r w:rsidRPr="001B6511">
        <w:t xml:space="preserve">initiatives </w:t>
      </w:r>
      <w:r w:rsidR="00584BCA" w:rsidRPr="001B6511">
        <w:t xml:space="preserve">designed </w:t>
      </w:r>
      <w:r w:rsidR="003F061D" w:rsidRPr="001B6511">
        <w:t>to support the revised goals</w:t>
      </w:r>
      <w:r w:rsidR="00584BCA" w:rsidRPr="001B6511">
        <w:t xml:space="preserve"> finalized during the 2015/2016 academic year</w:t>
      </w:r>
      <w:r w:rsidR="003F061D" w:rsidRPr="001B6511">
        <w:t xml:space="preserve">.  </w:t>
      </w:r>
      <w:r w:rsidRPr="001B6511">
        <w:t xml:space="preserve">The synthesis of the strategic actions and initiatives began with a </w:t>
      </w:r>
      <w:r w:rsidR="00771179">
        <w:t xml:space="preserve">campus-wide </w:t>
      </w:r>
      <w:r w:rsidR="00584BCA" w:rsidRPr="001B6511">
        <w:t xml:space="preserve">survey to gather potential content for this section of the plan and was followed by a </w:t>
      </w:r>
      <w:r w:rsidRPr="001B6511">
        <w:t>community “Dot</w:t>
      </w:r>
      <w:r w:rsidR="00584BCA" w:rsidRPr="001B6511">
        <w:t>” e</w:t>
      </w:r>
      <w:r w:rsidRPr="001B6511">
        <w:t xml:space="preserve">xercise.  This activity, held both on-campus and online, </w:t>
      </w:r>
      <w:r w:rsidR="003F061D" w:rsidRPr="001B6511">
        <w:t>gather</w:t>
      </w:r>
      <w:r w:rsidRPr="001B6511">
        <w:t>ed</w:t>
      </w:r>
      <w:r w:rsidR="003F061D" w:rsidRPr="001B6511">
        <w:t xml:space="preserve"> feedback </w:t>
      </w:r>
      <w:r w:rsidRPr="001B6511">
        <w:t>and captured relative support for the proposed actions and initiatives that were suggested by the community.</w:t>
      </w:r>
      <w:r w:rsidR="003F061D" w:rsidRPr="001B6511">
        <w:t xml:space="preserve">  The Strategic Planning Committee </w:t>
      </w:r>
      <w:r w:rsidRPr="001B6511">
        <w:t xml:space="preserve">reviewed this information and finalized </w:t>
      </w:r>
      <w:r w:rsidR="00584BCA" w:rsidRPr="001B6511">
        <w:t>the strategic</w:t>
      </w:r>
      <w:r w:rsidRPr="001B6511">
        <w:t xml:space="preserve"> actions and initiatives </w:t>
      </w:r>
      <w:r w:rsidR="00584BCA" w:rsidRPr="001B6511">
        <w:t>based on both quantitative</w:t>
      </w:r>
      <w:r w:rsidRPr="001B6511">
        <w:t xml:space="preserve"> and qualitative feedback from the </w:t>
      </w:r>
      <w:r w:rsidR="00584BCA" w:rsidRPr="001B6511">
        <w:t xml:space="preserve">community “Dot” exercise </w:t>
      </w:r>
      <w:r w:rsidRPr="001B6511">
        <w:t>participants, College Council members, and committee</w:t>
      </w:r>
      <w:r w:rsidR="00584BCA" w:rsidRPr="001B6511">
        <w:t xml:space="preserve"> input as gathered from each of their representative constituents.  </w:t>
      </w:r>
      <w:r w:rsidRPr="001B6511">
        <w:t xml:space="preserve"> </w:t>
      </w:r>
      <w:r w:rsidR="00584BCA" w:rsidRPr="001B6511">
        <w:t xml:space="preserve">The </w:t>
      </w:r>
      <w:r w:rsidR="003F061D" w:rsidRPr="001B6511">
        <w:t>new objectives and measures</w:t>
      </w:r>
      <w:r w:rsidR="00584BCA" w:rsidRPr="001B6511">
        <w:t xml:space="preserve"> we presented to the College Council in April 2017 and subsequently to College Leadership in June 2017.</w:t>
      </w:r>
    </w:p>
    <w:p w:rsidR="001B6511" w:rsidRDefault="00584BCA" w:rsidP="001B6511">
      <w:pPr>
        <w:pStyle w:val="Heading1"/>
        <w:rPr>
          <w:rFonts w:asciiTheme="minorHAnsi" w:hAnsiTheme="minorHAnsi"/>
          <w:b/>
          <w:sz w:val="28"/>
          <w:szCs w:val="28"/>
        </w:rPr>
      </w:pPr>
      <w:bookmarkStart w:id="6" w:name="_Toc489348155"/>
      <w:r w:rsidRPr="001B6511">
        <w:rPr>
          <w:rFonts w:asciiTheme="minorHAnsi" w:hAnsiTheme="minorHAnsi"/>
          <w:b/>
          <w:sz w:val="28"/>
          <w:szCs w:val="28"/>
        </w:rPr>
        <w:t>Framing a plan</w:t>
      </w:r>
      <w:bookmarkEnd w:id="6"/>
    </w:p>
    <w:p w:rsidR="001B6511" w:rsidRPr="001B6511" w:rsidRDefault="001B6511" w:rsidP="001B6511"/>
    <w:p w:rsidR="00584BCA" w:rsidRPr="001B6511" w:rsidRDefault="00771179" w:rsidP="001B6511">
      <w:pPr>
        <w:spacing w:after="0" w:line="360" w:lineRule="auto"/>
      </w:pPr>
      <w:r>
        <w:tab/>
        <w:t>The YCCC 2017-2022 Five</w:t>
      </w:r>
      <w:r w:rsidR="00584BCA" w:rsidRPr="001B6511">
        <w:t xml:space="preserve">-Year </w:t>
      </w:r>
      <w:r w:rsidR="00AF4A5D" w:rsidRPr="001B6511">
        <w:t>Strategic</w:t>
      </w:r>
      <w:r w:rsidR="00584BCA" w:rsidRPr="001B6511">
        <w:t xml:space="preserve"> Plan is comprised of five distinct sections, each building upon the foundation fortified by the sections that come before.  First is the mission statement for the college; a clear and concise declaration that establishes the core purpose of </w:t>
      </w:r>
      <w:r w:rsidR="00AF4A5D" w:rsidRPr="001B6511">
        <w:t>York County Community College</w:t>
      </w:r>
      <w:r w:rsidR="00584BCA" w:rsidRPr="001B6511">
        <w:t xml:space="preserve"> and </w:t>
      </w:r>
      <w:r w:rsidR="00AF4A5D" w:rsidRPr="001B6511">
        <w:t>lays a solid foundation to build upon.  Second, the plan outlines a vision</w:t>
      </w:r>
      <w:r>
        <w:t xml:space="preserve"> centered on student success</w:t>
      </w:r>
      <w:r w:rsidR="00AF4A5D" w:rsidRPr="001B6511">
        <w:t>,</w:t>
      </w:r>
      <w:r>
        <w:t xml:space="preserve"> which forecasts</w:t>
      </w:r>
      <w:r w:rsidR="00AF4A5D" w:rsidRPr="001B6511">
        <w:t xml:space="preserve"> the impact that the college intends to have over the course of the plan and beyond.  Next the core values outline the moral and ethical principles through which the college mission will be upheld and the future vision achieved.  At the core of the plan are the prioritized and attainable strategic goals, which will guide college initiatives and serve as benchmarking measures of the college’s evolving success throughout the life of the plan and su</w:t>
      </w:r>
      <w:r>
        <w:t>mmarily upon it</w:t>
      </w:r>
      <w:r w:rsidR="00422A0C">
        <w:t>s</w:t>
      </w:r>
      <w:r>
        <w:t xml:space="preserve"> expiration.  Subsequently, t</w:t>
      </w:r>
      <w:r w:rsidR="00422A0C">
        <w:t>he</w:t>
      </w:r>
      <w:r w:rsidR="00AF4A5D" w:rsidRPr="001B6511">
        <w:t xml:space="preserve"> strategic actions and initiatives serve to flesh out the five major strategic goals, presenting the operational areas of the college with opportunities to meeting the plans objectives and community needs without specifically assigning work to either instructional or administrative individuals or departments at YCCC.  Finally, the strategic measures outline a series of key data points that will be regularly examined to evaluate the relevance of the plan and the colleges ability to effectively meet the goals set forth by the plan.         </w:t>
      </w:r>
    </w:p>
    <w:p w:rsidR="001B6511" w:rsidRDefault="001B6511" w:rsidP="00F51576">
      <w:pPr>
        <w:ind w:firstLine="720"/>
        <w:jc w:val="center"/>
        <w:rPr>
          <w:sz w:val="24"/>
          <w:szCs w:val="24"/>
        </w:rPr>
      </w:pPr>
    </w:p>
    <w:p w:rsidR="001B6511" w:rsidRDefault="001B6511" w:rsidP="001B6511">
      <w:pPr>
        <w:pStyle w:val="Heading1"/>
        <w:rPr>
          <w:rFonts w:asciiTheme="minorHAnsi" w:hAnsiTheme="minorHAnsi"/>
          <w:b/>
          <w:sz w:val="28"/>
          <w:szCs w:val="28"/>
        </w:rPr>
      </w:pPr>
      <w:bookmarkStart w:id="7" w:name="_Toc489348156"/>
      <w:r w:rsidRPr="001B6511">
        <w:rPr>
          <w:rFonts w:asciiTheme="minorHAnsi" w:hAnsiTheme="minorHAnsi"/>
          <w:b/>
          <w:sz w:val="28"/>
          <w:szCs w:val="28"/>
        </w:rPr>
        <w:t xml:space="preserve">Structure </w:t>
      </w:r>
      <w:r w:rsidR="00771179">
        <w:rPr>
          <w:rFonts w:asciiTheme="minorHAnsi" w:hAnsiTheme="minorHAnsi"/>
          <w:b/>
          <w:sz w:val="28"/>
          <w:szCs w:val="28"/>
        </w:rPr>
        <w:t>d</w:t>
      </w:r>
      <w:r>
        <w:rPr>
          <w:rFonts w:asciiTheme="minorHAnsi" w:hAnsiTheme="minorHAnsi"/>
          <w:b/>
          <w:sz w:val="28"/>
          <w:szCs w:val="28"/>
        </w:rPr>
        <w:t xml:space="preserve">iagram </w:t>
      </w:r>
      <w:r w:rsidR="00771179">
        <w:rPr>
          <w:rFonts w:asciiTheme="minorHAnsi" w:hAnsiTheme="minorHAnsi"/>
          <w:b/>
          <w:sz w:val="28"/>
          <w:szCs w:val="28"/>
        </w:rPr>
        <w:t>of the p</w:t>
      </w:r>
      <w:r w:rsidRPr="001B6511">
        <w:rPr>
          <w:rFonts w:asciiTheme="minorHAnsi" w:hAnsiTheme="minorHAnsi"/>
          <w:b/>
          <w:sz w:val="28"/>
          <w:szCs w:val="28"/>
        </w:rPr>
        <w:t>lan</w:t>
      </w:r>
      <w:bookmarkEnd w:id="7"/>
    </w:p>
    <w:p w:rsidR="00771179" w:rsidRPr="00771179" w:rsidRDefault="00771179" w:rsidP="00771179"/>
    <w:p w:rsidR="00F51576" w:rsidRDefault="0086720D" w:rsidP="001B6511">
      <w:pPr>
        <w:jc w:val="center"/>
        <w:rPr>
          <w:sz w:val="24"/>
          <w:szCs w:val="24"/>
        </w:rPr>
      </w:pPr>
      <w:r>
        <w:rPr>
          <w:noProof/>
          <w:sz w:val="24"/>
          <w:szCs w:val="24"/>
        </w:rPr>
        <w:drawing>
          <wp:inline distT="0" distB="0" distL="0" distR="0" wp14:anchorId="4BDB8702" wp14:editId="3FD742A6">
            <wp:extent cx="5266860"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288" cy="6531293"/>
                    </a:xfrm>
                    <a:prstGeom prst="rect">
                      <a:avLst/>
                    </a:prstGeom>
                    <a:noFill/>
                    <a:ln>
                      <a:noFill/>
                    </a:ln>
                  </pic:spPr>
                </pic:pic>
              </a:graphicData>
            </a:graphic>
          </wp:inline>
        </w:drawing>
      </w:r>
    </w:p>
    <w:p w:rsidR="001B6511" w:rsidRDefault="001B6511">
      <w:pPr>
        <w:rPr>
          <w:rFonts w:eastAsiaTheme="majorEastAsia" w:cstheme="majorBidi"/>
          <w:b/>
          <w:color w:val="2E74B5" w:themeColor="accent1" w:themeShade="BF"/>
          <w:sz w:val="28"/>
          <w:szCs w:val="28"/>
        </w:rPr>
      </w:pPr>
      <w:r>
        <w:rPr>
          <w:b/>
          <w:sz w:val="28"/>
          <w:szCs w:val="28"/>
        </w:rPr>
        <w:br w:type="page"/>
      </w:r>
    </w:p>
    <w:p w:rsidR="00F51576" w:rsidRDefault="00F51576" w:rsidP="009E0D63">
      <w:pPr>
        <w:pStyle w:val="Heading1"/>
        <w:rPr>
          <w:rFonts w:asciiTheme="minorHAnsi" w:hAnsiTheme="minorHAnsi"/>
          <w:b/>
          <w:sz w:val="28"/>
          <w:szCs w:val="28"/>
        </w:rPr>
      </w:pPr>
      <w:bookmarkStart w:id="8" w:name="_Toc489348157"/>
      <w:r w:rsidRPr="009E0D63">
        <w:rPr>
          <w:rFonts w:asciiTheme="minorHAnsi" w:hAnsiTheme="minorHAnsi"/>
          <w:b/>
          <w:sz w:val="28"/>
          <w:szCs w:val="28"/>
        </w:rPr>
        <w:lastRenderedPageBreak/>
        <w:t>Planning group</w:t>
      </w:r>
      <w:r w:rsidR="006753F7" w:rsidRPr="009E0D63">
        <w:rPr>
          <w:rFonts w:asciiTheme="minorHAnsi" w:hAnsiTheme="minorHAnsi"/>
          <w:b/>
          <w:sz w:val="28"/>
          <w:szCs w:val="28"/>
        </w:rPr>
        <w:t>s</w:t>
      </w:r>
      <w:r w:rsidRPr="009E0D63">
        <w:rPr>
          <w:rFonts w:asciiTheme="minorHAnsi" w:hAnsiTheme="minorHAnsi"/>
          <w:b/>
          <w:sz w:val="28"/>
          <w:szCs w:val="28"/>
        </w:rPr>
        <w:t xml:space="preserve"> and membership</w:t>
      </w:r>
      <w:bookmarkEnd w:id="8"/>
    </w:p>
    <w:p w:rsidR="001B6511" w:rsidRPr="001549F9" w:rsidRDefault="001B6511" w:rsidP="001B6511">
      <w:pPr>
        <w:spacing w:after="0" w:line="360" w:lineRule="auto"/>
      </w:pPr>
    </w:p>
    <w:p w:rsidR="00F51576" w:rsidRPr="001549F9" w:rsidRDefault="00F51576" w:rsidP="001B6511">
      <w:pPr>
        <w:pStyle w:val="Heading2"/>
        <w:spacing w:before="0" w:line="360" w:lineRule="auto"/>
        <w:rPr>
          <w:rFonts w:asciiTheme="minorHAnsi" w:hAnsiTheme="minorHAnsi"/>
          <w:color w:val="auto"/>
          <w:sz w:val="24"/>
          <w:szCs w:val="24"/>
          <w:u w:val="single"/>
        </w:rPr>
      </w:pPr>
      <w:bookmarkStart w:id="9" w:name="_Toc489348158"/>
      <w:r w:rsidRPr="001549F9">
        <w:rPr>
          <w:rFonts w:asciiTheme="minorHAnsi" w:hAnsiTheme="minorHAnsi"/>
          <w:color w:val="auto"/>
          <w:sz w:val="24"/>
          <w:szCs w:val="24"/>
          <w:u w:val="single"/>
        </w:rPr>
        <w:t>College</w:t>
      </w:r>
      <w:r w:rsidR="0083131B" w:rsidRPr="001549F9">
        <w:rPr>
          <w:rFonts w:asciiTheme="minorHAnsi" w:hAnsiTheme="minorHAnsi"/>
          <w:color w:val="auto"/>
          <w:sz w:val="24"/>
          <w:szCs w:val="24"/>
          <w:u w:val="single"/>
        </w:rPr>
        <w:t xml:space="preserve"> L</w:t>
      </w:r>
      <w:r w:rsidRPr="001549F9">
        <w:rPr>
          <w:rFonts w:asciiTheme="minorHAnsi" w:hAnsiTheme="minorHAnsi"/>
          <w:color w:val="auto"/>
          <w:sz w:val="24"/>
          <w:szCs w:val="24"/>
          <w:u w:val="single"/>
        </w:rPr>
        <w:t>eadership</w:t>
      </w:r>
      <w:r w:rsidR="0083131B" w:rsidRPr="001549F9">
        <w:rPr>
          <w:rFonts w:asciiTheme="minorHAnsi" w:hAnsiTheme="minorHAnsi"/>
          <w:color w:val="auto"/>
          <w:sz w:val="24"/>
          <w:szCs w:val="24"/>
          <w:u w:val="single"/>
        </w:rPr>
        <w:t xml:space="preserve"> T</w:t>
      </w:r>
      <w:r w:rsidRPr="001549F9">
        <w:rPr>
          <w:rFonts w:asciiTheme="minorHAnsi" w:hAnsiTheme="minorHAnsi"/>
          <w:color w:val="auto"/>
          <w:sz w:val="24"/>
          <w:szCs w:val="24"/>
          <w:u w:val="single"/>
        </w:rPr>
        <w:t>eam</w:t>
      </w:r>
      <w:r w:rsidR="00E76A99" w:rsidRPr="001549F9">
        <w:rPr>
          <w:rFonts w:asciiTheme="minorHAnsi" w:hAnsiTheme="minorHAnsi"/>
          <w:color w:val="auto"/>
          <w:sz w:val="24"/>
          <w:szCs w:val="24"/>
          <w:u w:val="single"/>
        </w:rPr>
        <w:t xml:space="preserve"> (6 individuals)</w:t>
      </w:r>
      <w:bookmarkEnd w:id="9"/>
    </w:p>
    <w:p w:rsidR="0083131B" w:rsidRPr="001549F9" w:rsidRDefault="0083131B" w:rsidP="001B6511">
      <w:pPr>
        <w:pStyle w:val="ListParagraph"/>
        <w:numPr>
          <w:ilvl w:val="0"/>
          <w:numId w:val="11"/>
        </w:numPr>
        <w:spacing w:after="0" w:line="360" w:lineRule="auto"/>
      </w:pPr>
      <w:r w:rsidRPr="001549F9">
        <w:rPr>
          <w:b/>
        </w:rPr>
        <w:t>Dr. Barbara Finkelstein</w:t>
      </w:r>
      <w:r w:rsidRPr="001549F9">
        <w:t xml:space="preserve"> – College President</w:t>
      </w:r>
    </w:p>
    <w:p w:rsidR="0083131B" w:rsidRPr="001549F9" w:rsidRDefault="0083131B" w:rsidP="001B6511">
      <w:pPr>
        <w:pStyle w:val="ListParagraph"/>
        <w:numPr>
          <w:ilvl w:val="0"/>
          <w:numId w:val="11"/>
        </w:numPr>
        <w:spacing w:after="0" w:line="360" w:lineRule="auto"/>
      </w:pPr>
      <w:r w:rsidRPr="001549F9">
        <w:rPr>
          <w:b/>
        </w:rPr>
        <w:t>Paula Gagnon</w:t>
      </w:r>
      <w:r w:rsidRPr="001549F9">
        <w:t xml:space="preserve"> – Vice President &amp; Academic Dean </w:t>
      </w:r>
    </w:p>
    <w:p w:rsidR="0083131B" w:rsidRPr="001549F9" w:rsidRDefault="0083131B" w:rsidP="001B6511">
      <w:pPr>
        <w:pStyle w:val="ListParagraph"/>
        <w:numPr>
          <w:ilvl w:val="0"/>
          <w:numId w:val="11"/>
        </w:numPr>
        <w:spacing w:after="0" w:line="360" w:lineRule="auto"/>
      </w:pPr>
      <w:r w:rsidRPr="001549F9">
        <w:rPr>
          <w:b/>
        </w:rPr>
        <w:t>Jason Arey</w:t>
      </w:r>
      <w:r w:rsidRPr="001549F9">
        <w:t xml:space="preserve"> – Dean of Students</w:t>
      </w:r>
    </w:p>
    <w:p w:rsidR="0083131B" w:rsidRPr="001549F9" w:rsidRDefault="0083131B" w:rsidP="001B6511">
      <w:pPr>
        <w:pStyle w:val="ListParagraph"/>
        <w:numPr>
          <w:ilvl w:val="0"/>
          <w:numId w:val="11"/>
        </w:numPr>
        <w:spacing w:after="0" w:line="360" w:lineRule="auto"/>
      </w:pPr>
      <w:r w:rsidRPr="001549F9">
        <w:rPr>
          <w:b/>
        </w:rPr>
        <w:t>Samuel Ellis</w:t>
      </w:r>
      <w:r w:rsidRPr="001549F9">
        <w:t xml:space="preserve"> – Dean of Finance &amp; Administration</w:t>
      </w:r>
    </w:p>
    <w:p w:rsidR="0083131B" w:rsidRPr="001549F9" w:rsidRDefault="0083131B" w:rsidP="001B6511">
      <w:pPr>
        <w:pStyle w:val="ListParagraph"/>
        <w:numPr>
          <w:ilvl w:val="0"/>
          <w:numId w:val="11"/>
        </w:numPr>
        <w:spacing w:after="0" w:line="360" w:lineRule="auto"/>
      </w:pPr>
      <w:r w:rsidRPr="001549F9">
        <w:rPr>
          <w:b/>
        </w:rPr>
        <w:t>Dr. Nicholas Gill</w:t>
      </w:r>
      <w:r w:rsidRPr="001549F9">
        <w:t xml:space="preserve"> – Associate Dean of Institutional Research &amp; Planning</w:t>
      </w:r>
    </w:p>
    <w:p w:rsidR="0083131B" w:rsidRPr="001549F9" w:rsidRDefault="0083131B" w:rsidP="001B6511">
      <w:pPr>
        <w:pStyle w:val="ListParagraph"/>
        <w:numPr>
          <w:ilvl w:val="0"/>
          <w:numId w:val="11"/>
        </w:numPr>
        <w:spacing w:after="0" w:line="360" w:lineRule="auto"/>
      </w:pPr>
      <w:r w:rsidRPr="001549F9">
        <w:rPr>
          <w:b/>
        </w:rPr>
        <w:t>Dr. Doreen Rogan</w:t>
      </w:r>
      <w:r w:rsidRPr="001549F9">
        <w:t xml:space="preserve"> – Associate Academic Dean</w:t>
      </w:r>
    </w:p>
    <w:p w:rsidR="00F51576" w:rsidRPr="001549F9" w:rsidRDefault="00F51576" w:rsidP="001B6511">
      <w:pPr>
        <w:spacing w:after="0" w:line="360" w:lineRule="auto"/>
        <w:rPr>
          <w:u w:val="single"/>
        </w:rPr>
      </w:pPr>
    </w:p>
    <w:p w:rsidR="00F51576" w:rsidRPr="001549F9" w:rsidRDefault="0083131B" w:rsidP="001B6511">
      <w:pPr>
        <w:pStyle w:val="Heading2"/>
        <w:spacing w:before="0" w:line="360" w:lineRule="auto"/>
        <w:rPr>
          <w:rFonts w:asciiTheme="minorHAnsi" w:hAnsiTheme="minorHAnsi"/>
          <w:color w:val="auto"/>
          <w:sz w:val="24"/>
          <w:szCs w:val="24"/>
          <w:u w:val="single"/>
        </w:rPr>
      </w:pPr>
      <w:bookmarkStart w:id="10" w:name="_Toc489348159"/>
      <w:r w:rsidRPr="001549F9">
        <w:rPr>
          <w:rFonts w:asciiTheme="minorHAnsi" w:hAnsiTheme="minorHAnsi"/>
          <w:color w:val="auto"/>
          <w:sz w:val="24"/>
          <w:szCs w:val="24"/>
          <w:u w:val="single"/>
        </w:rPr>
        <w:t>College C</w:t>
      </w:r>
      <w:r w:rsidR="00F51576" w:rsidRPr="001549F9">
        <w:rPr>
          <w:rFonts w:asciiTheme="minorHAnsi" w:hAnsiTheme="minorHAnsi"/>
          <w:color w:val="auto"/>
          <w:sz w:val="24"/>
          <w:szCs w:val="24"/>
          <w:u w:val="single"/>
        </w:rPr>
        <w:t>ouncil</w:t>
      </w:r>
      <w:r w:rsidRPr="001549F9">
        <w:rPr>
          <w:rFonts w:asciiTheme="minorHAnsi" w:hAnsiTheme="minorHAnsi"/>
          <w:color w:val="auto"/>
          <w:sz w:val="24"/>
          <w:szCs w:val="24"/>
          <w:u w:val="single"/>
        </w:rPr>
        <w:t xml:space="preserve"> constituents (11-14 individuals)</w:t>
      </w:r>
      <w:bookmarkEnd w:id="10"/>
    </w:p>
    <w:p w:rsidR="0083131B" w:rsidRPr="001549F9" w:rsidRDefault="0083131B" w:rsidP="001B6511">
      <w:pPr>
        <w:pStyle w:val="ListParagraph"/>
        <w:numPr>
          <w:ilvl w:val="0"/>
          <w:numId w:val="9"/>
        </w:numPr>
        <w:spacing w:after="0" w:line="360" w:lineRule="auto"/>
      </w:pPr>
      <w:r w:rsidRPr="001549F9">
        <w:rPr>
          <w:b/>
        </w:rPr>
        <w:t>Faculty:</w:t>
      </w:r>
      <w:r w:rsidRPr="001549F9">
        <w:t xml:space="preserve"> 3-5 mem</w:t>
      </w:r>
      <w:r w:rsidR="00771179">
        <w:t xml:space="preserve">bers from full-time </w:t>
      </w:r>
      <w:r w:rsidRPr="001549F9">
        <w:t xml:space="preserve">and adjunct faculty with 15+ </w:t>
      </w:r>
      <w:r w:rsidR="00771179">
        <w:t xml:space="preserve">annual </w:t>
      </w:r>
      <w:r w:rsidRPr="001549F9">
        <w:t>credit hours of teaching elected by t</w:t>
      </w:r>
      <w:r w:rsidR="00771179">
        <w:t>he Faculty Senate</w:t>
      </w:r>
      <w:r w:rsidRPr="001549F9">
        <w:t xml:space="preserve">. </w:t>
      </w:r>
    </w:p>
    <w:p w:rsidR="0083131B" w:rsidRPr="001549F9" w:rsidRDefault="00E76A99" w:rsidP="001B6511">
      <w:pPr>
        <w:pStyle w:val="ListParagraph"/>
        <w:numPr>
          <w:ilvl w:val="0"/>
          <w:numId w:val="9"/>
        </w:numPr>
        <w:spacing w:after="0" w:line="360" w:lineRule="auto"/>
      </w:pPr>
      <w:r w:rsidRPr="001549F9">
        <w:rPr>
          <w:b/>
        </w:rPr>
        <w:t xml:space="preserve">College Leadership: </w:t>
      </w:r>
      <w:r w:rsidR="0083131B" w:rsidRPr="001549F9">
        <w:t xml:space="preserve">2 members of the senior administrative staff appointed by the College President. </w:t>
      </w:r>
    </w:p>
    <w:p w:rsidR="0083131B" w:rsidRPr="001549F9" w:rsidRDefault="00E76A99" w:rsidP="001B6511">
      <w:pPr>
        <w:pStyle w:val="ListParagraph"/>
        <w:numPr>
          <w:ilvl w:val="0"/>
          <w:numId w:val="9"/>
        </w:numPr>
        <w:spacing w:after="0" w:line="360" w:lineRule="auto"/>
      </w:pPr>
      <w:r w:rsidRPr="001549F9">
        <w:rPr>
          <w:b/>
        </w:rPr>
        <w:t>Staff:</w:t>
      </w:r>
      <w:r w:rsidRPr="001549F9">
        <w:t xml:space="preserve"> </w:t>
      </w:r>
      <w:r w:rsidR="0083131B" w:rsidRPr="001549F9">
        <w:t xml:space="preserve">5 members of the professional, technical, support, or confidential </w:t>
      </w:r>
      <w:r w:rsidRPr="001549F9">
        <w:t>employees</w:t>
      </w:r>
      <w:r w:rsidR="0083131B" w:rsidRPr="001549F9">
        <w:t xml:space="preserve"> selected by an electoral process determined by the staff. </w:t>
      </w:r>
    </w:p>
    <w:p w:rsidR="0083131B" w:rsidRPr="001549F9" w:rsidRDefault="00E76A99" w:rsidP="001B6511">
      <w:pPr>
        <w:pStyle w:val="ListParagraph"/>
        <w:numPr>
          <w:ilvl w:val="0"/>
          <w:numId w:val="9"/>
        </w:numPr>
        <w:spacing w:after="0" w:line="360" w:lineRule="auto"/>
      </w:pPr>
      <w:r w:rsidRPr="001549F9">
        <w:rPr>
          <w:b/>
        </w:rPr>
        <w:t xml:space="preserve">Students: </w:t>
      </w:r>
      <w:r w:rsidR="0083131B" w:rsidRPr="001549F9">
        <w:t>1-2 part-time, full-time, matriculated or non-matriculated students selected by an electoral process determined by the Student Senate.</w:t>
      </w:r>
    </w:p>
    <w:p w:rsidR="0083131B" w:rsidRPr="001549F9" w:rsidRDefault="0083131B" w:rsidP="001B6511">
      <w:pPr>
        <w:pStyle w:val="ListParagraph"/>
        <w:spacing w:after="0" w:line="360" w:lineRule="auto"/>
      </w:pPr>
    </w:p>
    <w:p w:rsidR="00F51576" w:rsidRPr="001549F9" w:rsidRDefault="00F51576" w:rsidP="001B6511">
      <w:pPr>
        <w:pStyle w:val="Heading2"/>
        <w:spacing w:before="0" w:line="360" w:lineRule="auto"/>
        <w:rPr>
          <w:rFonts w:asciiTheme="minorHAnsi" w:hAnsiTheme="minorHAnsi"/>
          <w:color w:val="auto"/>
          <w:sz w:val="24"/>
          <w:szCs w:val="24"/>
          <w:u w:val="single"/>
        </w:rPr>
      </w:pPr>
      <w:bookmarkStart w:id="11" w:name="_Toc489348160"/>
      <w:r w:rsidRPr="001549F9">
        <w:rPr>
          <w:rFonts w:asciiTheme="minorHAnsi" w:hAnsiTheme="minorHAnsi"/>
          <w:color w:val="auto"/>
          <w:sz w:val="24"/>
          <w:szCs w:val="24"/>
          <w:u w:val="single"/>
        </w:rPr>
        <w:t>Strategic Planning Committee</w:t>
      </w:r>
      <w:r w:rsidR="0083131B" w:rsidRPr="001549F9">
        <w:rPr>
          <w:rFonts w:asciiTheme="minorHAnsi" w:hAnsiTheme="minorHAnsi"/>
          <w:color w:val="auto"/>
          <w:sz w:val="24"/>
          <w:szCs w:val="24"/>
          <w:u w:val="single"/>
        </w:rPr>
        <w:t xml:space="preserve"> (8-9 individuals)</w:t>
      </w:r>
      <w:bookmarkEnd w:id="11"/>
    </w:p>
    <w:p w:rsidR="0083131B" w:rsidRPr="001549F9" w:rsidRDefault="0083131B" w:rsidP="001B6511">
      <w:pPr>
        <w:pStyle w:val="ListParagraph"/>
        <w:numPr>
          <w:ilvl w:val="0"/>
          <w:numId w:val="10"/>
        </w:numPr>
        <w:spacing w:after="0" w:line="360" w:lineRule="auto"/>
      </w:pPr>
      <w:r w:rsidRPr="001549F9">
        <w:rPr>
          <w:b/>
        </w:rPr>
        <w:t>1 Academic Affairs representative</w:t>
      </w:r>
      <w:r w:rsidRPr="001549F9">
        <w:t>, appointe</w:t>
      </w:r>
      <w:r w:rsidR="00771179">
        <w:t>d by the Vice President &amp; Academic Dean</w:t>
      </w:r>
    </w:p>
    <w:p w:rsidR="0083131B" w:rsidRPr="001549F9" w:rsidRDefault="0083131B" w:rsidP="001B6511">
      <w:pPr>
        <w:pStyle w:val="ListParagraph"/>
        <w:numPr>
          <w:ilvl w:val="0"/>
          <w:numId w:val="10"/>
        </w:numPr>
        <w:spacing w:after="0" w:line="360" w:lineRule="auto"/>
      </w:pPr>
      <w:r w:rsidRPr="001549F9">
        <w:rPr>
          <w:b/>
        </w:rPr>
        <w:t>1 Finance representative</w:t>
      </w:r>
      <w:r w:rsidRPr="001549F9">
        <w:t>, appointed by the Dean of Finance</w:t>
      </w:r>
      <w:r w:rsidR="00771179">
        <w:t xml:space="preserve"> &amp; Administration</w:t>
      </w:r>
    </w:p>
    <w:p w:rsidR="00771179" w:rsidRDefault="0083131B" w:rsidP="007774A8">
      <w:pPr>
        <w:pStyle w:val="ListParagraph"/>
        <w:numPr>
          <w:ilvl w:val="0"/>
          <w:numId w:val="10"/>
        </w:numPr>
        <w:spacing w:after="0" w:line="360" w:lineRule="auto"/>
      </w:pPr>
      <w:r w:rsidRPr="00771179">
        <w:rPr>
          <w:b/>
        </w:rPr>
        <w:t>1 Student Affairs representative</w:t>
      </w:r>
      <w:r w:rsidRPr="001549F9">
        <w:t>, appointed by the Dean of Student</w:t>
      </w:r>
      <w:r w:rsidR="00771179">
        <w:t>s</w:t>
      </w:r>
    </w:p>
    <w:p w:rsidR="0083131B" w:rsidRPr="001549F9" w:rsidRDefault="0083131B" w:rsidP="007774A8">
      <w:pPr>
        <w:pStyle w:val="ListParagraph"/>
        <w:numPr>
          <w:ilvl w:val="0"/>
          <w:numId w:val="10"/>
        </w:numPr>
        <w:spacing w:after="0" w:line="360" w:lineRule="auto"/>
      </w:pPr>
      <w:r w:rsidRPr="00771179">
        <w:rPr>
          <w:b/>
        </w:rPr>
        <w:t>The Associate De</w:t>
      </w:r>
      <w:r w:rsidR="00771179">
        <w:rPr>
          <w:b/>
        </w:rPr>
        <w:t>an of Institutional Research &amp;</w:t>
      </w:r>
      <w:r w:rsidRPr="00771179">
        <w:rPr>
          <w:b/>
        </w:rPr>
        <w:t xml:space="preserve"> Planning</w:t>
      </w:r>
    </w:p>
    <w:p w:rsidR="0083131B" w:rsidRPr="001549F9" w:rsidRDefault="00422A0C" w:rsidP="001B6511">
      <w:pPr>
        <w:pStyle w:val="ListParagraph"/>
        <w:numPr>
          <w:ilvl w:val="0"/>
          <w:numId w:val="10"/>
        </w:numPr>
        <w:spacing w:after="0" w:line="360" w:lineRule="auto"/>
      </w:pPr>
      <w:r>
        <w:rPr>
          <w:b/>
        </w:rPr>
        <w:t>2 Faculty members</w:t>
      </w:r>
      <w:r>
        <w:t xml:space="preserve">, </w:t>
      </w:r>
      <w:r w:rsidRPr="00422A0C">
        <w:t>appointed by the Faculty Senate</w:t>
      </w:r>
      <w:r w:rsidR="00E76A99" w:rsidRPr="001549F9">
        <w:t xml:space="preserve">   </w:t>
      </w:r>
    </w:p>
    <w:p w:rsidR="0083131B" w:rsidRPr="001549F9" w:rsidRDefault="00422A0C" w:rsidP="001B6511">
      <w:pPr>
        <w:pStyle w:val="ListParagraph"/>
        <w:numPr>
          <w:ilvl w:val="0"/>
          <w:numId w:val="10"/>
        </w:numPr>
        <w:spacing w:after="0" w:line="360" w:lineRule="auto"/>
      </w:pPr>
      <w:r>
        <w:rPr>
          <w:b/>
        </w:rPr>
        <w:t>1-2 Staff-selected</w:t>
      </w:r>
      <w:r w:rsidR="0083131B" w:rsidRPr="001549F9">
        <w:rPr>
          <w:b/>
        </w:rPr>
        <w:t xml:space="preserve"> member</w:t>
      </w:r>
      <w:r w:rsidR="00771179">
        <w:rPr>
          <w:b/>
        </w:rPr>
        <w:t>(s)</w:t>
      </w:r>
      <w:r w:rsidRPr="00422A0C">
        <w:t>, nominated and elected by their peers</w:t>
      </w:r>
    </w:p>
    <w:p w:rsidR="0083131B" w:rsidRPr="001549F9" w:rsidRDefault="00771179" w:rsidP="001B6511">
      <w:pPr>
        <w:pStyle w:val="ListParagraph"/>
        <w:numPr>
          <w:ilvl w:val="0"/>
          <w:numId w:val="10"/>
        </w:numPr>
        <w:spacing w:after="0" w:line="360" w:lineRule="auto"/>
      </w:pPr>
      <w:r>
        <w:rPr>
          <w:b/>
        </w:rPr>
        <w:t>1 Student</w:t>
      </w:r>
      <w:r w:rsidR="00422A0C">
        <w:rPr>
          <w:b/>
        </w:rPr>
        <w:t xml:space="preserve"> representative</w:t>
      </w:r>
      <w:r w:rsidR="00422A0C">
        <w:t>, a volunteer from the current student body</w:t>
      </w:r>
    </w:p>
    <w:p w:rsidR="001549F9" w:rsidRDefault="001549F9">
      <w:pPr>
        <w:rPr>
          <w:rFonts w:eastAsiaTheme="majorEastAsia" w:cstheme="majorBidi"/>
          <w:b/>
          <w:color w:val="2E74B5" w:themeColor="accent1" w:themeShade="BF"/>
          <w:sz w:val="28"/>
          <w:szCs w:val="28"/>
        </w:rPr>
      </w:pPr>
      <w:r>
        <w:rPr>
          <w:b/>
          <w:sz w:val="28"/>
          <w:szCs w:val="28"/>
        </w:rPr>
        <w:br w:type="page"/>
      </w:r>
    </w:p>
    <w:p w:rsidR="006753F7" w:rsidRPr="001B6511" w:rsidRDefault="00462535" w:rsidP="001B6511">
      <w:pPr>
        <w:pStyle w:val="Heading1"/>
        <w:spacing w:before="0" w:line="360" w:lineRule="auto"/>
        <w:rPr>
          <w:rFonts w:asciiTheme="minorHAnsi" w:hAnsiTheme="minorHAnsi"/>
          <w:b/>
          <w:sz w:val="28"/>
          <w:szCs w:val="28"/>
        </w:rPr>
      </w:pPr>
      <w:bookmarkStart w:id="12" w:name="_Toc489348161"/>
      <w:r w:rsidRPr="001B6511">
        <w:rPr>
          <w:rFonts w:asciiTheme="minorHAnsi" w:hAnsiTheme="minorHAnsi"/>
          <w:b/>
          <w:sz w:val="28"/>
          <w:szCs w:val="28"/>
        </w:rPr>
        <w:lastRenderedPageBreak/>
        <w:t>Mission</w:t>
      </w:r>
      <w:bookmarkEnd w:id="12"/>
    </w:p>
    <w:p w:rsidR="00462535" w:rsidRPr="001549F9" w:rsidRDefault="00462535" w:rsidP="001B6511">
      <w:pPr>
        <w:spacing w:after="0" w:line="360" w:lineRule="auto"/>
      </w:pPr>
      <w:r w:rsidRPr="001549F9">
        <w:t>York County Community College provides academic, career, and transfer programs while serving to advance cultural, economic, and workforce development in York County and the State of Maine.</w:t>
      </w:r>
    </w:p>
    <w:p w:rsidR="00462535" w:rsidRPr="001B6511" w:rsidRDefault="00462535" w:rsidP="001B6511">
      <w:pPr>
        <w:spacing w:after="0" w:line="360" w:lineRule="auto"/>
        <w:rPr>
          <w:sz w:val="24"/>
          <w:szCs w:val="24"/>
        </w:rPr>
      </w:pPr>
    </w:p>
    <w:p w:rsidR="00462535" w:rsidRPr="009E0D63" w:rsidRDefault="00462535" w:rsidP="001B6511">
      <w:pPr>
        <w:pStyle w:val="Heading1"/>
        <w:spacing w:before="0" w:line="360" w:lineRule="auto"/>
        <w:rPr>
          <w:rFonts w:asciiTheme="minorHAnsi" w:hAnsiTheme="minorHAnsi"/>
          <w:b/>
          <w:sz w:val="28"/>
          <w:szCs w:val="28"/>
        </w:rPr>
      </w:pPr>
      <w:bookmarkStart w:id="13" w:name="_Toc489348162"/>
      <w:r w:rsidRPr="009E0D63">
        <w:rPr>
          <w:rFonts w:asciiTheme="minorHAnsi" w:hAnsiTheme="minorHAnsi"/>
          <w:b/>
          <w:sz w:val="28"/>
          <w:szCs w:val="28"/>
        </w:rPr>
        <w:t>Vision</w:t>
      </w:r>
      <w:bookmarkEnd w:id="13"/>
    </w:p>
    <w:p w:rsidR="0056550C" w:rsidRDefault="0056550C" w:rsidP="001B6511">
      <w:pPr>
        <w:spacing w:after="0" w:line="360" w:lineRule="auto"/>
      </w:pPr>
      <w:r w:rsidRPr="001549F9">
        <w:t>At York County Community College, we celebrate each student’s individual success. While we recognize academic progress as an important part of their journey, we appreciate the value of life experience, personal development, self-awareness and the pursuit of learning.</w:t>
      </w:r>
    </w:p>
    <w:p w:rsidR="008360A2" w:rsidRPr="001549F9" w:rsidRDefault="008360A2" w:rsidP="001B6511">
      <w:pPr>
        <w:spacing w:after="0" w:line="360" w:lineRule="auto"/>
      </w:pPr>
    </w:p>
    <w:p w:rsidR="00462535" w:rsidRPr="001549F9" w:rsidRDefault="0056550C" w:rsidP="001B6511">
      <w:pPr>
        <w:spacing w:after="0" w:line="360" w:lineRule="auto"/>
      </w:pPr>
      <w:r w:rsidRPr="001549F9">
        <w:t>Connections and individual attention are at the heart of our relationships with students. Whether they spend a semester or several years at our college, students will leave knowing they have been part of a community that has invested in them as a whole person. We are committed to empowering each student to achieve their full academic potential and accomplish their personal goals.</w:t>
      </w:r>
    </w:p>
    <w:p w:rsidR="00462535" w:rsidRPr="0056550C" w:rsidRDefault="00462535" w:rsidP="001B6511">
      <w:pPr>
        <w:spacing w:after="0" w:line="360" w:lineRule="auto"/>
        <w:rPr>
          <w:sz w:val="24"/>
          <w:szCs w:val="24"/>
        </w:rPr>
      </w:pPr>
    </w:p>
    <w:p w:rsidR="00462535" w:rsidRPr="009E0D63" w:rsidRDefault="000C1B59" w:rsidP="001B6511">
      <w:pPr>
        <w:pStyle w:val="Heading1"/>
        <w:spacing w:before="0" w:line="360" w:lineRule="auto"/>
        <w:rPr>
          <w:rFonts w:asciiTheme="minorHAnsi" w:hAnsiTheme="minorHAnsi"/>
          <w:b/>
          <w:sz w:val="28"/>
          <w:szCs w:val="28"/>
        </w:rPr>
      </w:pPr>
      <w:bookmarkStart w:id="14" w:name="_Toc489348163"/>
      <w:r w:rsidRPr="009E0D63">
        <w:rPr>
          <w:rFonts w:asciiTheme="minorHAnsi" w:hAnsiTheme="minorHAnsi"/>
          <w:b/>
          <w:sz w:val="28"/>
          <w:szCs w:val="28"/>
        </w:rPr>
        <w:t>Core Values</w:t>
      </w:r>
      <w:bookmarkEnd w:id="14"/>
    </w:p>
    <w:p w:rsidR="000C1B59" w:rsidRPr="001549F9" w:rsidRDefault="000C1B59" w:rsidP="001B6511">
      <w:pPr>
        <w:pStyle w:val="Heading2"/>
        <w:spacing w:before="0" w:line="360" w:lineRule="auto"/>
        <w:rPr>
          <w:rFonts w:asciiTheme="minorHAnsi" w:hAnsiTheme="minorHAnsi"/>
          <w:sz w:val="24"/>
          <w:szCs w:val="24"/>
          <w:u w:val="single"/>
        </w:rPr>
      </w:pPr>
      <w:bookmarkStart w:id="15" w:name="_Toc489348164"/>
      <w:r w:rsidRPr="001549F9">
        <w:rPr>
          <w:rFonts w:asciiTheme="minorHAnsi" w:hAnsiTheme="minorHAnsi"/>
          <w:color w:val="auto"/>
          <w:sz w:val="24"/>
          <w:szCs w:val="24"/>
          <w:u w:val="single"/>
        </w:rPr>
        <w:t>Accountability</w:t>
      </w:r>
      <w:bookmarkEnd w:id="15"/>
    </w:p>
    <w:p w:rsidR="000C1B59" w:rsidRPr="001549F9" w:rsidRDefault="000C1B59" w:rsidP="001B6511">
      <w:pPr>
        <w:spacing w:after="0" w:line="360" w:lineRule="auto"/>
        <w:ind w:left="720"/>
        <w:rPr>
          <w:i/>
        </w:rPr>
      </w:pPr>
      <w:r w:rsidRPr="001549F9">
        <w:t>We are responsible to our community and we consider the impact of our actions and decisions through transparency and inclusion.</w:t>
      </w:r>
    </w:p>
    <w:p w:rsidR="000C1B59" w:rsidRPr="001549F9" w:rsidRDefault="000C1B59" w:rsidP="001B6511">
      <w:pPr>
        <w:pStyle w:val="Heading2"/>
        <w:spacing w:before="0" w:line="360" w:lineRule="auto"/>
        <w:rPr>
          <w:rFonts w:asciiTheme="minorHAnsi" w:hAnsiTheme="minorHAnsi"/>
          <w:color w:val="auto"/>
          <w:sz w:val="24"/>
          <w:szCs w:val="24"/>
          <w:u w:val="single"/>
        </w:rPr>
      </w:pPr>
      <w:bookmarkStart w:id="16" w:name="_Toc489348165"/>
      <w:r w:rsidRPr="001549F9">
        <w:rPr>
          <w:rFonts w:asciiTheme="minorHAnsi" w:hAnsiTheme="minorHAnsi"/>
          <w:color w:val="auto"/>
          <w:sz w:val="24"/>
          <w:szCs w:val="24"/>
          <w:u w:val="single"/>
        </w:rPr>
        <w:t>Innovation</w:t>
      </w:r>
      <w:bookmarkEnd w:id="16"/>
      <w:r w:rsidRPr="001549F9">
        <w:rPr>
          <w:rFonts w:asciiTheme="minorHAnsi" w:hAnsiTheme="minorHAnsi"/>
          <w:color w:val="auto"/>
          <w:sz w:val="24"/>
          <w:szCs w:val="24"/>
          <w:u w:val="single"/>
        </w:rPr>
        <w:t xml:space="preserve"> </w:t>
      </w:r>
    </w:p>
    <w:p w:rsidR="000C1B59" w:rsidRPr="001549F9" w:rsidRDefault="000C1B59" w:rsidP="001B6511">
      <w:pPr>
        <w:spacing w:after="0" w:line="360" w:lineRule="auto"/>
        <w:ind w:left="720"/>
      </w:pPr>
      <w:r w:rsidRPr="001549F9">
        <w:t>We promote curiosity and discovery by supporting continuous growth with particular emphasis on new educational strategies, emerging technologies, and organizational development.</w:t>
      </w:r>
    </w:p>
    <w:p w:rsidR="000C1B59" w:rsidRPr="001549F9" w:rsidRDefault="000C1B59" w:rsidP="001B6511">
      <w:pPr>
        <w:pStyle w:val="Heading2"/>
        <w:spacing w:before="0" w:line="360" w:lineRule="auto"/>
        <w:rPr>
          <w:rFonts w:asciiTheme="minorHAnsi" w:hAnsiTheme="minorHAnsi"/>
          <w:color w:val="auto"/>
          <w:sz w:val="24"/>
          <w:szCs w:val="24"/>
          <w:u w:val="single"/>
        </w:rPr>
      </w:pPr>
      <w:bookmarkStart w:id="17" w:name="_Toc489348166"/>
      <w:r w:rsidRPr="001549F9">
        <w:rPr>
          <w:rFonts w:asciiTheme="minorHAnsi" w:hAnsiTheme="minorHAnsi"/>
          <w:color w:val="auto"/>
          <w:sz w:val="24"/>
          <w:szCs w:val="24"/>
          <w:u w:val="single"/>
        </w:rPr>
        <w:t>Cooperation</w:t>
      </w:r>
      <w:bookmarkEnd w:id="17"/>
    </w:p>
    <w:p w:rsidR="000C1B59" w:rsidRPr="001549F9" w:rsidRDefault="000C1B59" w:rsidP="001B6511">
      <w:pPr>
        <w:spacing w:after="0" w:line="360" w:lineRule="auto"/>
        <w:ind w:left="720"/>
      </w:pPr>
      <w:r w:rsidRPr="001549F9">
        <w:t>We value collaboration through mutual contribution and collective efforts by combining the talents, experience, and skills of the College community.</w:t>
      </w:r>
    </w:p>
    <w:p w:rsidR="000C1B59" w:rsidRPr="001549F9" w:rsidRDefault="000C1B59" w:rsidP="001B6511">
      <w:pPr>
        <w:pStyle w:val="Heading2"/>
        <w:spacing w:before="0" w:line="360" w:lineRule="auto"/>
        <w:rPr>
          <w:rFonts w:asciiTheme="minorHAnsi" w:hAnsiTheme="minorHAnsi"/>
          <w:color w:val="auto"/>
          <w:sz w:val="24"/>
          <w:szCs w:val="24"/>
          <w:u w:val="single"/>
        </w:rPr>
      </w:pPr>
      <w:bookmarkStart w:id="18" w:name="_Toc489348167"/>
      <w:r w:rsidRPr="001549F9">
        <w:rPr>
          <w:rFonts w:asciiTheme="minorHAnsi" w:hAnsiTheme="minorHAnsi"/>
          <w:color w:val="auto"/>
          <w:sz w:val="24"/>
          <w:szCs w:val="24"/>
          <w:u w:val="single"/>
        </w:rPr>
        <w:t>Empowerment</w:t>
      </w:r>
      <w:bookmarkEnd w:id="18"/>
    </w:p>
    <w:p w:rsidR="00E83629" w:rsidRPr="001549F9" w:rsidRDefault="000C1B59" w:rsidP="001B6511">
      <w:pPr>
        <w:spacing w:after="0" w:line="360" w:lineRule="auto"/>
        <w:ind w:left="720"/>
      </w:pPr>
      <w:r w:rsidRPr="001549F9">
        <w:t>We appreciate and value the inherent potential of our community and YCCC makes a conscious commitment to assist people in achieving their academic, personal and professional goals through intellectual engagement.</w:t>
      </w:r>
    </w:p>
    <w:p w:rsidR="0056550C" w:rsidRDefault="0056550C" w:rsidP="0056550C">
      <w:pPr>
        <w:ind w:left="720"/>
        <w:rPr>
          <w:sz w:val="24"/>
          <w:szCs w:val="24"/>
        </w:rPr>
      </w:pPr>
    </w:p>
    <w:p w:rsidR="009E0D63" w:rsidRDefault="009E0D63" w:rsidP="00E83629">
      <w:pPr>
        <w:rPr>
          <w:b/>
          <w:sz w:val="28"/>
          <w:szCs w:val="28"/>
        </w:rPr>
      </w:pPr>
    </w:p>
    <w:p w:rsidR="00E83629" w:rsidRPr="009E0D63" w:rsidRDefault="00E83629" w:rsidP="001549F9">
      <w:pPr>
        <w:pStyle w:val="Heading1"/>
        <w:spacing w:before="0" w:line="360" w:lineRule="auto"/>
        <w:rPr>
          <w:rFonts w:asciiTheme="minorHAnsi" w:hAnsiTheme="minorHAnsi"/>
          <w:b/>
          <w:sz w:val="28"/>
          <w:szCs w:val="28"/>
        </w:rPr>
      </w:pPr>
      <w:bookmarkStart w:id="19" w:name="_Toc489348168"/>
      <w:r w:rsidRPr="009E0D63">
        <w:rPr>
          <w:rFonts w:asciiTheme="minorHAnsi" w:hAnsiTheme="minorHAnsi"/>
          <w:b/>
          <w:sz w:val="28"/>
          <w:szCs w:val="28"/>
        </w:rPr>
        <w:lastRenderedPageBreak/>
        <w:t>Strategic Goals</w:t>
      </w:r>
      <w:bookmarkEnd w:id="19"/>
    </w:p>
    <w:p w:rsidR="00E83629" w:rsidRPr="001549F9" w:rsidRDefault="00E83629" w:rsidP="001549F9">
      <w:pPr>
        <w:pStyle w:val="Heading2"/>
        <w:spacing w:before="0" w:line="360" w:lineRule="auto"/>
        <w:rPr>
          <w:rFonts w:asciiTheme="minorHAnsi" w:hAnsiTheme="minorHAnsi"/>
          <w:color w:val="ED7D31" w:themeColor="accent2"/>
          <w:sz w:val="24"/>
          <w:szCs w:val="24"/>
          <w:u w:val="single"/>
        </w:rPr>
      </w:pPr>
      <w:bookmarkStart w:id="20" w:name="_Toc489348169"/>
      <w:r w:rsidRPr="001549F9">
        <w:rPr>
          <w:rFonts w:asciiTheme="minorHAnsi" w:hAnsiTheme="minorHAnsi"/>
          <w:color w:val="auto"/>
          <w:sz w:val="24"/>
          <w:szCs w:val="24"/>
          <w:u w:val="single"/>
        </w:rPr>
        <w:t>I. Pursue educational excellence by promoting and measuring student success in all forms.</w:t>
      </w:r>
      <w:bookmarkEnd w:id="20"/>
    </w:p>
    <w:p w:rsidR="00E83629" w:rsidRPr="001549F9" w:rsidRDefault="00E83629" w:rsidP="001549F9">
      <w:pPr>
        <w:spacing w:after="0" w:line="360" w:lineRule="auto"/>
        <w:rPr>
          <w:i/>
          <w:sz w:val="24"/>
          <w:szCs w:val="24"/>
        </w:rPr>
      </w:pPr>
      <w:r w:rsidRPr="001549F9">
        <w:rPr>
          <w:i/>
          <w:sz w:val="24"/>
          <w:szCs w:val="24"/>
        </w:rPr>
        <w:t>(i.e. capturing intent of the individual and tracking the progression and/or changes in that intent via improved persistence, graduation, transfer, engagement, employment etc.)</w:t>
      </w:r>
    </w:p>
    <w:p w:rsidR="001549F9" w:rsidRDefault="001549F9" w:rsidP="001549F9">
      <w:pPr>
        <w:spacing w:after="0" w:line="360" w:lineRule="auto"/>
        <w:rPr>
          <w:b/>
          <w:sz w:val="24"/>
          <w:szCs w:val="24"/>
        </w:rPr>
      </w:pPr>
    </w:p>
    <w:p w:rsidR="00C42AA7" w:rsidRPr="001549F9" w:rsidRDefault="00C42AA7" w:rsidP="001549F9">
      <w:pPr>
        <w:spacing w:after="0" w:line="360" w:lineRule="auto"/>
        <w:rPr>
          <w:b/>
          <w:sz w:val="24"/>
          <w:szCs w:val="24"/>
        </w:rPr>
      </w:pPr>
      <w:r w:rsidRPr="001549F9">
        <w:rPr>
          <w:b/>
          <w:sz w:val="24"/>
          <w:szCs w:val="24"/>
        </w:rPr>
        <w:t>Actions and initiatives:</w:t>
      </w:r>
    </w:p>
    <w:p w:rsidR="00C42AA7" w:rsidRPr="001549F9" w:rsidRDefault="00C42AA7" w:rsidP="001549F9">
      <w:pPr>
        <w:pStyle w:val="ListParagraph"/>
        <w:numPr>
          <w:ilvl w:val="0"/>
          <w:numId w:val="13"/>
        </w:numPr>
        <w:spacing w:after="0" w:line="360" w:lineRule="auto"/>
      </w:pPr>
      <w:r w:rsidRPr="001549F9">
        <w:t>Develop course schedules that allow students to meet their educational goals, including graduation, transfer, employment, or enrichment.</w:t>
      </w:r>
    </w:p>
    <w:p w:rsidR="00C42AA7" w:rsidRPr="001549F9" w:rsidRDefault="00C42AA7" w:rsidP="001549F9">
      <w:pPr>
        <w:pStyle w:val="ListParagraph"/>
        <w:numPr>
          <w:ilvl w:val="0"/>
          <w:numId w:val="13"/>
        </w:numPr>
        <w:spacing w:after="0" w:line="360" w:lineRule="auto"/>
      </w:pPr>
      <w:r w:rsidRPr="001549F9">
        <w:t>Examine student feedback and review course success rates to assess academic effectiveness and format preferences (i.e. classroom, online, hybrid).</w:t>
      </w:r>
    </w:p>
    <w:p w:rsidR="00C42AA7" w:rsidRPr="001549F9" w:rsidRDefault="00C42AA7" w:rsidP="001549F9">
      <w:pPr>
        <w:pStyle w:val="ListParagraph"/>
        <w:numPr>
          <w:ilvl w:val="0"/>
          <w:numId w:val="13"/>
        </w:numPr>
        <w:spacing w:after="0" w:line="360" w:lineRule="auto"/>
      </w:pPr>
      <w:r w:rsidRPr="001549F9">
        <w:t>Increase course sequence planning and program tracks to ensure that pathways to student success are maximized within the confines of YCCC’s resources.</w:t>
      </w:r>
    </w:p>
    <w:p w:rsidR="00C42AA7" w:rsidRPr="001549F9" w:rsidRDefault="00C42AA7" w:rsidP="001549F9">
      <w:pPr>
        <w:pStyle w:val="ListParagraph"/>
        <w:numPr>
          <w:ilvl w:val="0"/>
          <w:numId w:val="13"/>
        </w:numPr>
        <w:spacing w:after="0" w:line="360" w:lineRule="auto"/>
      </w:pPr>
      <w:r w:rsidRPr="001549F9">
        <w:t>Expand on efforts to promote student literacy and numeracy such as increasing student outreach resources and assessing placement practices.</w:t>
      </w:r>
    </w:p>
    <w:p w:rsidR="00E83629" w:rsidRPr="00E83629" w:rsidRDefault="00E83629" w:rsidP="001549F9">
      <w:pPr>
        <w:spacing w:after="0" w:line="360" w:lineRule="auto"/>
        <w:rPr>
          <w:i/>
        </w:rPr>
      </w:pPr>
    </w:p>
    <w:p w:rsidR="00E83629" w:rsidRPr="001549F9" w:rsidRDefault="00E83629" w:rsidP="001549F9">
      <w:pPr>
        <w:pStyle w:val="Heading2"/>
        <w:spacing w:before="0" w:line="360" w:lineRule="auto"/>
        <w:rPr>
          <w:rFonts w:asciiTheme="minorHAnsi" w:hAnsiTheme="minorHAnsi"/>
          <w:color w:val="auto"/>
          <w:sz w:val="24"/>
          <w:szCs w:val="24"/>
          <w:u w:val="single"/>
        </w:rPr>
      </w:pPr>
      <w:bookmarkStart w:id="21" w:name="_Toc489348170"/>
      <w:r w:rsidRPr="001549F9">
        <w:rPr>
          <w:rFonts w:asciiTheme="minorHAnsi" w:hAnsiTheme="minorHAnsi"/>
          <w:color w:val="auto"/>
          <w:sz w:val="24"/>
          <w:szCs w:val="24"/>
          <w:u w:val="single"/>
        </w:rPr>
        <w:t>II. Enhance collaboration and strengthen connections to meet community needs.</w:t>
      </w:r>
      <w:bookmarkEnd w:id="21"/>
    </w:p>
    <w:p w:rsidR="00E83629" w:rsidRPr="001549F9" w:rsidRDefault="00E83629" w:rsidP="001549F9">
      <w:pPr>
        <w:spacing w:after="0" w:line="360" w:lineRule="auto"/>
        <w:rPr>
          <w:i/>
          <w:sz w:val="24"/>
          <w:szCs w:val="24"/>
        </w:rPr>
      </w:pPr>
      <w:r w:rsidRPr="001549F9">
        <w:rPr>
          <w:i/>
          <w:sz w:val="24"/>
          <w:szCs w:val="24"/>
        </w:rPr>
        <w:t>(i.e. targeted marketing, increased visibility, and diverse/innovative programming)</w:t>
      </w:r>
    </w:p>
    <w:p w:rsidR="001549F9" w:rsidRDefault="001549F9" w:rsidP="001549F9">
      <w:pPr>
        <w:spacing w:after="0" w:line="360" w:lineRule="auto"/>
        <w:rPr>
          <w:b/>
          <w:sz w:val="24"/>
          <w:szCs w:val="24"/>
        </w:rPr>
      </w:pPr>
    </w:p>
    <w:p w:rsidR="00C42AA7" w:rsidRPr="001549F9" w:rsidRDefault="00C42AA7" w:rsidP="001549F9">
      <w:pPr>
        <w:spacing w:after="0" w:line="360" w:lineRule="auto"/>
        <w:rPr>
          <w:b/>
          <w:sz w:val="24"/>
          <w:szCs w:val="24"/>
        </w:rPr>
      </w:pPr>
      <w:r w:rsidRPr="001549F9">
        <w:rPr>
          <w:b/>
          <w:sz w:val="24"/>
          <w:szCs w:val="24"/>
        </w:rPr>
        <w:t>Actions and initiatives:</w:t>
      </w:r>
    </w:p>
    <w:p w:rsidR="00C42AA7" w:rsidRPr="001549F9" w:rsidRDefault="00C42AA7" w:rsidP="001549F9">
      <w:pPr>
        <w:pStyle w:val="ListParagraph"/>
        <w:numPr>
          <w:ilvl w:val="0"/>
          <w:numId w:val="14"/>
        </w:numPr>
        <w:spacing w:after="0" w:line="360" w:lineRule="auto"/>
        <w:textAlignment w:val="baseline"/>
        <w:rPr>
          <w:rFonts w:eastAsia="Times New Roman"/>
        </w:rPr>
      </w:pPr>
      <w:r w:rsidRPr="001549F9">
        <w:rPr>
          <w:rFonts w:eastAsia="Times New Roman"/>
        </w:rPr>
        <w:t>Explore options for assisting students with childcare obstacles, such as partnerships with regional childcare facilities or an on-site service that could integrate credit programming.</w:t>
      </w:r>
    </w:p>
    <w:p w:rsidR="00C42AA7" w:rsidRPr="001549F9" w:rsidRDefault="00C42AA7" w:rsidP="001549F9">
      <w:pPr>
        <w:pStyle w:val="ListParagraph"/>
        <w:numPr>
          <w:ilvl w:val="0"/>
          <w:numId w:val="14"/>
        </w:numPr>
        <w:spacing w:after="0" w:line="360" w:lineRule="auto"/>
        <w:textAlignment w:val="baseline"/>
        <w:rPr>
          <w:rFonts w:eastAsia="Times New Roman"/>
        </w:rPr>
      </w:pPr>
      <w:r w:rsidRPr="001549F9">
        <w:rPr>
          <w:rFonts w:eastAsia="Times New Roman"/>
        </w:rPr>
        <w:t>Promote and offer more wellness</w:t>
      </w:r>
      <w:r w:rsidR="001549F9">
        <w:rPr>
          <w:rFonts w:eastAsia="Times New Roman"/>
        </w:rPr>
        <w:t xml:space="preserve"> and physical activities.</w:t>
      </w:r>
    </w:p>
    <w:p w:rsidR="00C42AA7" w:rsidRPr="001549F9" w:rsidRDefault="00C42AA7" w:rsidP="001549F9">
      <w:pPr>
        <w:numPr>
          <w:ilvl w:val="0"/>
          <w:numId w:val="14"/>
        </w:numPr>
        <w:spacing w:after="0" w:line="360" w:lineRule="auto"/>
        <w:textAlignment w:val="baseline"/>
        <w:rPr>
          <w:rFonts w:eastAsia="Times New Roman"/>
        </w:rPr>
      </w:pPr>
      <w:r w:rsidRPr="001549F9">
        <w:rPr>
          <w:rFonts w:eastAsia="Times New Roman"/>
        </w:rPr>
        <w:t xml:space="preserve">Promote business and community outreach to respond to emerging employment deficits and needs. </w:t>
      </w:r>
    </w:p>
    <w:p w:rsidR="00C42AA7" w:rsidRPr="001549F9" w:rsidRDefault="00C42AA7" w:rsidP="001549F9">
      <w:pPr>
        <w:numPr>
          <w:ilvl w:val="0"/>
          <w:numId w:val="14"/>
        </w:numPr>
        <w:spacing w:after="0" w:line="360" w:lineRule="auto"/>
        <w:textAlignment w:val="baseline"/>
        <w:rPr>
          <w:rFonts w:eastAsia="Times New Roman"/>
        </w:rPr>
      </w:pPr>
      <w:r w:rsidRPr="001549F9">
        <w:rPr>
          <w:rFonts w:eastAsia="Times New Roman"/>
        </w:rPr>
        <w:t>Expand counseling and wellness services to provide support groups, targeted wellness activities, and outreach for non-traditional students.</w:t>
      </w:r>
    </w:p>
    <w:p w:rsidR="00C42AA7" w:rsidRPr="001549F9" w:rsidRDefault="00C42AA7" w:rsidP="001549F9">
      <w:pPr>
        <w:spacing w:after="0" w:line="360" w:lineRule="auto"/>
      </w:pPr>
      <w:r w:rsidRPr="001549F9">
        <w:br w:type="page"/>
      </w:r>
    </w:p>
    <w:p w:rsidR="00E83629" w:rsidRPr="001549F9" w:rsidRDefault="00E83629" w:rsidP="001549F9">
      <w:pPr>
        <w:pStyle w:val="Heading2"/>
        <w:spacing w:before="0" w:line="360" w:lineRule="auto"/>
        <w:rPr>
          <w:rFonts w:asciiTheme="minorHAnsi" w:hAnsiTheme="minorHAnsi"/>
          <w:color w:val="auto"/>
          <w:sz w:val="24"/>
          <w:szCs w:val="24"/>
          <w:u w:val="single"/>
        </w:rPr>
      </w:pPr>
      <w:bookmarkStart w:id="22" w:name="_Toc489348171"/>
      <w:r w:rsidRPr="001549F9">
        <w:rPr>
          <w:rFonts w:asciiTheme="minorHAnsi" w:hAnsiTheme="minorHAnsi"/>
          <w:color w:val="auto"/>
          <w:sz w:val="24"/>
          <w:szCs w:val="24"/>
          <w:u w:val="single"/>
        </w:rPr>
        <w:lastRenderedPageBreak/>
        <w:t>III. Maintain and advance our technological and physical infrastructures to meet the needs of the college community</w:t>
      </w:r>
      <w:bookmarkEnd w:id="22"/>
    </w:p>
    <w:p w:rsidR="00E83629" w:rsidRDefault="00E83629" w:rsidP="001549F9">
      <w:pPr>
        <w:spacing w:after="0" w:line="360" w:lineRule="auto"/>
        <w:rPr>
          <w:bCs/>
          <w:i/>
          <w:sz w:val="24"/>
          <w:szCs w:val="24"/>
        </w:rPr>
      </w:pPr>
      <w:r w:rsidRPr="001549F9">
        <w:rPr>
          <w:bCs/>
          <w:i/>
          <w:sz w:val="24"/>
          <w:szCs w:val="24"/>
        </w:rPr>
        <w:t>(i.e. create long-term renovation plan, implement technology fee structure)</w:t>
      </w:r>
    </w:p>
    <w:p w:rsidR="001549F9" w:rsidRPr="001549F9" w:rsidRDefault="001549F9" w:rsidP="001549F9">
      <w:pPr>
        <w:spacing w:after="0" w:line="360" w:lineRule="auto"/>
        <w:rPr>
          <w:bCs/>
          <w:i/>
          <w:sz w:val="24"/>
          <w:szCs w:val="24"/>
        </w:rPr>
      </w:pPr>
    </w:p>
    <w:p w:rsidR="009E0D63" w:rsidRPr="001549F9" w:rsidRDefault="009E0D63" w:rsidP="001549F9">
      <w:pPr>
        <w:spacing w:after="0" w:line="360" w:lineRule="auto"/>
        <w:rPr>
          <w:b/>
          <w:sz w:val="24"/>
          <w:szCs w:val="24"/>
        </w:rPr>
      </w:pPr>
      <w:r w:rsidRPr="001549F9">
        <w:rPr>
          <w:b/>
          <w:sz w:val="24"/>
          <w:szCs w:val="24"/>
        </w:rPr>
        <w:t>Actions and initiatives:</w:t>
      </w:r>
    </w:p>
    <w:p w:rsidR="009E0D63" w:rsidRPr="001549F9" w:rsidRDefault="009E0D63" w:rsidP="001549F9">
      <w:pPr>
        <w:pStyle w:val="ListParagraph"/>
        <w:numPr>
          <w:ilvl w:val="0"/>
          <w:numId w:val="15"/>
        </w:numPr>
        <w:spacing w:after="0" w:line="360" w:lineRule="auto"/>
        <w:textAlignment w:val="baseline"/>
        <w:rPr>
          <w:bCs/>
        </w:rPr>
      </w:pPr>
      <w:r w:rsidRPr="001549F9">
        <w:rPr>
          <w:bCs/>
        </w:rPr>
        <w:t>Establish a capital improvements budget to support the regular maintenance, repair, and updating of all physical plant</w:t>
      </w:r>
      <w:r w:rsidR="00422A0C">
        <w:rPr>
          <w:bCs/>
        </w:rPr>
        <w:t>s</w:t>
      </w:r>
      <w:r w:rsidRPr="001549F9">
        <w:rPr>
          <w:bCs/>
        </w:rPr>
        <w:t>, starting with the 2017-2018 annual budget</w:t>
      </w:r>
    </w:p>
    <w:p w:rsidR="009E0D63" w:rsidRPr="001549F9" w:rsidRDefault="009E0D63" w:rsidP="001549F9">
      <w:pPr>
        <w:pStyle w:val="ListParagraph"/>
        <w:numPr>
          <w:ilvl w:val="0"/>
          <w:numId w:val="15"/>
        </w:numPr>
        <w:spacing w:after="0" w:line="360" w:lineRule="auto"/>
        <w:textAlignment w:val="baseline"/>
        <w:rPr>
          <w:bCs/>
        </w:rPr>
      </w:pPr>
      <w:r w:rsidRPr="001549F9">
        <w:rPr>
          <w:bCs/>
        </w:rPr>
        <w:t>Enhance the Information Technology (IT) budget to support more regular maintenance and upgrading of the College’s technological infrastructure, starting with the 2017-2018 annual budget.</w:t>
      </w:r>
    </w:p>
    <w:p w:rsidR="009E0D63" w:rsidRPr="001549F9" w:rsidRDefault="009E0D63" w:rsidP="001549F9">
      <w:pPr>
        <w:pStyle w:val="ListParagraph"/>
        <w:numPr>
          <w:ilvl w:val="0"/>
          <w:numId w:val="15"/>
        </w:numPr>
        <w:spacing w:after="0" w:line="360" w:lineRule="auto"/>
        <w:textAlignment w:val="baseline"/>
        <w:rPr>
          <w:bCs/>
        </w:rPr>
      </w:pPr>
      <w:r w:rsidRPr="001549F9">
        <w:rPr>
          <w:bCs/>
        </w:rPr>
        <w:t>Prioritize funding for additional professional staff with skills set specifically aimed at supporting the operations of the physical plant, technological infrastructure, and database management.</w:t>
      </w:r>
    </w:p>
    <w:p w:rsidR="009E0D63" w:rsidRPr="001549F9" w:rsidRDefault="009E0D63" w:rsidP="001549F9">
      <w:pPr>
        <w:pStyle w:val="ListParagraph"/>
        <w:numPr>
          <w:ilvl w:val="0"/>
          <w:numId w:val="15"/>
        </w:numPr>
        <w:spacing w:after="0" w:line="360" w:lineRule="auto"/>
        <w:textAlignment w:val="baseline"/>
        <w:rPr>
          <w:bCs/>
        </w:rPr>
      </w:pPr>
      <w:r w:rsidRPr="001549F9">
        <w:rPr>
          <w:bCs/>
        </w:rPr>
        <w:t>Develop an integrated community feedback system for communicating areas of need and increased support with the Information Technology and Facilities staff and leadership.</w:t>
      </w:r>
    </w:p>
    <w:p w:rsidR="009E0D63" w:rsidRPr="001549F9" w:rsidRDefault="009E0D63" w:rsidP="001549F9">
      <w:pPr>
        <w:spacing w:after="0" w:line="360" w:lineRule="auto"/>
        <w:textAlignment w:val="baseline"/>
        <w:rPr>
          <w:bCs/>
          <w:sz w:val="24"/>
          <w:szCs w:val="24"/>
        </w:rPr>
      </w:pPr>
    </w:p>
    <w:p w:rsidR="00E83629" w:rsidRPr="001549F9" w:rsidRDefault="00E83629" w:rsidP="001549F9">
      <w:pPr>
        <w:pStyle w:val="Heading2"/>
        <w:spacing w:before="0" w:line="360" w:lineRule="auto"/>
        <w:rPr>
          <w:rFonts w:asciiTheme="minorHAnsi" w:eastAsia="Times New Roman" w:hAnsiTheme="minorHAnsi"/>
          <w:color w:val="auto"/>
          <w:sz w:val="24"/>
          <w:szCs w:val="24"/>
          <w:u w:val="single"/>
        </w:rPr>
      </w:pPr>
      <w:bookmarkStart w:id="23" w:name="_Toc489348172"/>
      <w:r w:rsidRPr="001549F9">
        <w:rPr>
          <w:rFonts w:asciiTheme="minorHAnsi" w:hAnsiTheme="minorHAnsi"/>
          <w:color w:val="auto"/>
          <w:sz w:val="24"/>
          <w:szCs w:val="24"/>
          <w:u w:val="single"/>
        </w:rPr>
        <w:t xml:space="preserve">IV. </w:t>
      </w:r>
      <w:r w:rsidRPr="001549F9">
        <w:rPr>
          <w:rFonts w:asciiTheme="minorHAnsi" w:eastAsia="Times New Roman" w:hAnsiTheme="minorHAnsi"/>
          <w:color w:val="auto"/>
          <w:sz w:val="24"/>
          <w:szCs w:val="24"/>
          <w:u w:val="single"/>
        </w:rPr>
        <w:t>Continually assess and improve accountability and resource stewardship focused on efficiency and effectiveness.</w:t>
      </w:r>
      <w:bookmarkEnd w:id="23"/>
    </w:p>
    <w:p w:rsidR="00E83629" w:rsidRDefault="00E83629" w:rsidP="001549F9">
      <w:pPr>
        <w:spacing w:after="0" w:line="360" w:lineRule="auto"/>
        <w:rPr>
          <w:rFonts w:eastAsia="Times New Roman" w:cs="Times New Roman"/>
          <w:bCs/>
          <w:i/>
          <w:spacing w:val="1"/>
          <w:sz w:val="24"/>
          <w:szCs w:val="24"/>
        </w:rPr>
      </w:pPr>
      <w:r w:rsidRPr="001549F9">
        <w:rPr>
          <w:rFonts w:eastAsia="Times New Roman" w:cs="Times New Roman"/>
          <w:bCs/>
          <w:i/>
          <w:spacing w:val="1"/>
          <w:sz w:val="24"/>
          <w:szCs w:val="24"/>
        </w:rPr>
        <w:t xml:space="preserve">(i.e. proactive budgeting, categorical finances, procurement processes, </w:t>
      </w:r>
      <w:r w:rsidR="001549F9">
        <w:rPr>
          <w:rFonts w:eastAsia="Times New Roman" w:cs="Times New Roman"/>
          <w:bCs/>
          <w:i/>
          <w:spacing w:val="1"/>
          <w:sz w:val="24"/>
          <w:szCs w:val="24"/>
        </w:rPr>
        <w:t>regulatory compliance, OPEGA</w:t>
      </w:r>
      <w:r w:rsidRPr="001549F9">
        <w:rPr>
          <w:rFonts w:eastAsia="Times New Roman" w:cs="Times New Roman"/>
          <w:bCs/>
          <w:i/>
          <w:spacing w:val="1"/>
          <w:sz w:val="24"/>
          <w:szCs w:val="24"/>
        </w:rPr>
        <w:t>)</w:t>
      </w:r>
    </w:p>
    <w:p w:rsidR="001549F9" w:rsidRPr="001549F9" w:rsidRDefault="001549F9" w:rsidP="001549F9">
      <w:pPr>
        <w:spacing w:after="0" w:line="360" w:lineRule="auto"/>
        <w:rPr>
          <w:rFonts w:eastAsia="Times New Roman" w:cs="Times New Roman"/>
          <w:bCs/>
          <w:i/>
          <w:spacing w:val="1"/>
          <w:sz w:val="24"/>
          <w:szCs w:val="24"/>
        </w:rPr>
      </w:pPr>
    </w:p>
    <w:p w:rsidR="009E0D63" w:rsidRPr="001549F9" w:rsidRDefault="009E0D63" w:rsidP="001549F9">
      <w:pPr>
        <w:spacing w:after="0" w:line="360" w:lineRule="auto"/>
        <w:rPr>
          <w:b/>
          <w:sz w:val="24"/>
          <w:szCs w:val="24"/>
        </w:rPr>
      </w:pPr>
      <w:r w:rsidRPr="001549F9">
        <w:rPr>
          <w:b/>
          <w:sz w:val="24"/>
          <w:szCs w:val="24"/>
        </w:rPr>
        <w:t>Actions and initiatives:</w:t>
      </w:r>
    </w:p>
    <w:p w:rsidR="009E0D63" w:rsidRPr="001549F9" w:rsidRDefault="009E0D63" w:rsidP="001549F9">
      <w:pPr>
        <w:pStyle w:val="ListParagraph"/>
        <w:numPr>
          <w:ilvl w:val="0"/>
          <w:numId w:val="17"/>
        </w:numPr>
        <w:spacing w:after="0" w:line="360" w:lineRule="auto"/>
        <w:rPr>
          <w:rFonts w:eastAsia="Times New Roman" w:cs="Times New Roman"/>
          <w:bCs/>
          <w:spacing w:val="1"/>
        </w:rPr>
      </w:pPr>
      <w:r w:rsidRPr="001549F9">
        <w:rPr>
          <w:rFonts w:eastAsia="Times New Roman" w:cs="Times New Roman"/>
          <w:bCs/>
          <w:spacing w:val="1"/>
        </w:rPr>
        <w:t>Explore procedural and technological options to allow students more flexibility in how they acquire their textbooks, vouchers, and other qualified academic resources.</w:t>
      </w:r>
    </w:p>
    <w:p w:rsidR="009E0D63" w:rsidRPr="001549F9" w:rsidRDefault="009E0D63" w:rsidP="001549F9">
      <w:pPr>
        <w:pStyle w:val="ListParagraph"/>
        <w:numPr>
          <w:ilvl w:val="0"/>
          <w:numId w:val="17"/>
        </w:numPr>
        <w:spacing w:after="0" w:line="360" w:lineRule="auto"/>
        <w:rPr>
          <w:rFonts w:eastAsia="Times New Roman" w:cs="Times New Roman"/>
          <w:bCs/>
          <w:spacing w:val="1"/>
        </w:rPr>
      </w:pPr>
      <w:r w:rsidRPr="001549F9">
        <w:rPr>
          <w:rFonts w:eastAsia="Times New Roman" w:cs="Times New Roman"/>
          <w:bCs/>
          <w:spacing w:val="1"/>
        </w:rPr>
        <w:t xml:space="preserve">Conduct regular process and initiative assessments at the College to evaluate the effectiveness of intra-institutional operations, services, and administration. </w:t>
      </w:r>
    </w:p>
    <w:p w:rsidR="009E0D63" w:rsidRPr="001549F9" w:rsidRDefault="009E0D63" w:rsidP="001549F9">
      <w:pPr>
        <w:pStyle w:val="ListParagraph"/>
        <w:numPr>
          <w:ilvl w:val="0"/>
          <w:numId w:val="17"/>
        </w:numPr>
        <w:spacing w:after="0" w:line="360" w:lineRule="auto"/>
        <w:rPr>
          <w:rFonts w:eastAsia="Times New Roman" w:cs="Times New Roman"/>
          <w:bCs/>
          <w:spacing w:val="1"/>
        </w:rPr>
      </w:pPr>
      <w:r w:rsidRPr="001549F9">
        <w:rPr>
          <w:rFonts w:eastAsia="Times New Roman" w:cs="Times New Roman"/>
          <w:bCs/>
          <w:spacing w:val="1"/>
        </w:rPr>
        <w:t xml:space="preserve">Prioritize </w:t>
      </w:r>
      <w:r w:rsidR="00422A0C">
        <w:rPr>
          <w:rFonts w:eastAsia="Times New Roman" w:cs="Times New Roman"/>
          <w:bCs/>
          <w:spacing w:val="1"/>
        </w:rPr>
        <w:t xml:space="preserve">funding for </w:t>
      </w:r>
      <w:r w:rsidRPr="001549F9">
        <w:rPr>
          <w:rFonts w:eastAsia="Times New Roman" w:cs="Times New Roman"/>
          <w:bCs/>
          <w:spacing w:val="1"/>
        </w:rPr>
        <w:t xml:space="preserve">professional staff </w:t>
      </w:r>
      <w:r w:rsidR="00422A0C">
        <w:rPr>
          <w:rFonts w:eastAsia="Times New Roman" w:cs="Times New Roman"/>
          <w:bCs/>
          <w:spacing w:val="1"/>
        </w:rPr>
        <w:t>and faculty by using evidence produced through assessment and evaluation as it related to institutional effectiveness.</w:t>
      </w:r>
    </w:p>
    <w:p w:rsidR="009E0D63" w:rsidRPr="001549F9" w:rsidRDefault="009E0D63" w:rsidP="001549F9">
      <w:pPr>
        <w:pStyle w:val="ListParagraph"/>
        <w:numPr>
          <w:ilvl w:val="0"/>
          <w:numId w:val="17"/>
        </w:numPr>
        <w:spacing w:after="0" w:line="360" w:lineRule="auto"/>
        <w:rPr>
          <w:rFonts w:eastAsia="Times New Roman" w:cs="Times New Roman"/>
          <w:bCs/>
          <w:spacing w:val="1"/>
        </w:rPr>
      </w:pPr>
      <w:r w:rsidRPr="001549F9">
        <w:rPr>
          <w:rFonts w:eastAsia="Times New Roman" w:cs="Times New Roman"/>
          <w:bCs/>
          <w:spacing w:val="1"/>
        </w:rPr>
        <w:t>Establish an internal resource network that would allow for cross-institutional support amongst administrative and instructional departments.</w:t>
      </w:r>
    </w:p>
    <w:p w:rsidR="00E83629" w:rsidRDefault="00E83629" w:rsidP="001549F9">
      <w:pPr>
        <w:spacing w:after="0" w:line="360" w:lineRule="auto"/>
        <w:rPr>
          <w:rFonts w:eastAsia="Times New Roman" w:cs="Times New Roman"/>
          <w:bCs/>
          <w:i/>
          <w:spacing w:val="1"/>
        </w:rPr>
      </w:pPr>
    </w:p>
    <w:p w:rsidR="009E0D63" w:rsidRDefault="009E0D63" w:rsidP="001549F9">
      <w:pPr>
        <w:spacing w:after="0" w:line="360" w:lineRule="auto"/>
        <w:ind w:left="56"/>
        <w:rPr>
          <w:rFonts w:eastAsia="Times New Roman" w:cs="Times New Roman"/>
          <w:bCs/>
          <w:spacing w:val="1"/>
          <w:sz w:val="24"/>
          <w:szCs w:val="24"/>
          <w:u w:val="single"/>
        </w:rPr>
      </w:pPr>
    </w:p>
    <w:p w:rsidR="00E83629" w:rsidRPr="001549F9" w:rsidRDefault="00E83629" w:rsidP="001549F9">
      <w:pPr>
        <w:pStyle w:val="Heading2"/>
        <w:spacing w:before="0" w:line="360" w:lineRule="auto"/>
        <w:rPr>
          <w:rFonts w:asciiTheme="minorHAnsi" w:hAnsiTheme="minorHAnsi"/>
          <w:color w:val="auto"/>
          <w:sz w:val="24"/>
          <w:szCs w:val="24"/>
          <w:u w:val="single"/>
        </w:rPr>
      </w:pPr>
      <w:bookmarkStart w:id="24" w:name="_Toc489348173"/>
      <w:r w:rsidRPr="001549F9">
        <w:rPr>
          <w:rFonts w:asciiTheme="minorHAnsi" w:eastAsia="Times New Roman" w:hAnsiTheme="minorHAnsi" w:cs="Times New Roman"/>
          <w:bCs/>
          <w:color w:val="auto"/>
          <w:spacing w:val="1"/>
          <w:sz w:val="24"/>
          <w:szCs w:val="24"/>
          <w:u w:val="single"/>
        </w:rPr>
        <w:lastRenderedPageBreak/>
        <w:t xml:space="preserve">V. </w:t>
      </w:r>
      <w:r w:rsidRPr="001549F9">
        <w:rPr>
          <w:rFonts w:asciiTheme="minorHAnsi" w:hAnsiTheme="minorHAnsi"/>
          <w:color w:val="auto"/>
          <w:sz w:val="24"/>
          <w:szCs w:val="24"/>
          <w:u w:val="single"/>
        </w:rPr>
        <w:t>Foster innovation by investing in and empowering our employees.</w:t>
      </w:r>
      <w:bookmarkEnd w:id="24"/>
    </w:p>
    <w:p w:rsidR="00E83629" w:rsidRDefault="00E83629" w:rsidP="001549F9">
      <w:pPr>
        <w:spacing w:after="0" w:line="360" w:lineRule="auto"/>
        <w:ind w:left="56"/>
        <w:rPr>
          <w:i/>
          <w:sz w:val="24"/>
          <w:szCs w:val="24"/>
        </w:rPr>
      </w:pPr>
      <w:r w:rsidRPr="001549F9">
        <w:rPr>
          <w:i/>
          <w:sz w:val="24"/>
          <w:szCs w:val="24"/>
        </w:rPr>
        <w:t>(i.e. continuing education, training, recognition program, and professional development)</w:t>
      </w:r>
    </w:p>
    <w:p w:rsidR="001549F9" w:rsidRPr="001549F9" w:rsidRDefault="001549F9" w:rsidP="001549F9">
      <w:pPr>
        <w:spacing w:after="0" w:line="360" w:lineRule="auto"/>
        <w:ind w:left="56"/>
        <w:rPr>
          <w:i/>
          <w:sz w:val="24"/>
          <w:szCs w:val="24"/>
        </w:rPr>
      </w:pPr>
    </w:p>
    <w:p w:rsidR="009E0D63" w:rsidRPr="001549F9" w:rsidRDefault="009E0D63" w:rsidP="001549F9">
      <w:pPr>
        <w:spacing w:after="0" w:line="360" w:lineRule="auto"/>
        <w:rPr>
          <w:b/>
          <w:sz w:val="24"/>
          <w:szCs w:val="24"/>
        </w:rPr>
      </w:pPr>
      <w:r w:rsidRPr="001549F9">
        <w:rPr>
          <w:b/>
          <w:sz w:val="24"/>
          <w:szCs w:val="24"/>
        </w:rPr>
        <w:t>Actions and initiatives:</w:t>
      </w:r>
    </w:p>
    <w:p w:rsidR="009E0D63" w:rsidRPr="001549F9" w:rsidRDefault="008D39F1" w:rsidP="001549F9">
      <w:pPr>
        <w:pStyle w:val="ListParagraph"/>
        <w:numPr>
          <w:ilvl w:val="0"/>
          <w:numId w:val="18"/>
        </w:numPr>
        <w:spacing w:after="0" w:line="360" w:lineRule="auto"/>
      </w:pPr>
      <w:r>
        <w:t xml:space="preserve">Establish a consistent, institutional framework that allows all YCCC employees access to </w:t>
      </w:r>
      <w:r w:rsidR="009E0D63" w:rsidRPr="001549F9">
        <w:t>pr</w:t>
      </w:r>
      <w:r>
        <w:t>ofessional development funding in accordance with Collective Bargaining Agreements and/or established policy</w:t>
      </w:r>
      <w:r w:rsidR="009E0D63" w:rsidRPr="001549F9">
        <w:t xml:space="preserve">. </w:t>
      </w:r>
    </w:p>
    <w:p w:rsidR="009E0D63" w:rsidRPr="001549F9" w:rsidRDefault="009E0D63" w:rsidP="001549F9">
      <w:pPr>
        <w:pStyle w:val="ListParagraph"/>
        <w:numPr>
          <w:ilvl w:val="0"/>
          <w:numId w:val="18"/>
        </w:numPr>
        <w:spacing w:after="0" w:line="360" w:lineRule="auto"/>
      </w:pPr>
      <w:r w:rsidRPr="001549F9">
        <w:t>Offer more regular, free, onsite, professional development opportunities for all staff &amp; faculty.</w:t>
      </w:r>
    </w:p>
    <w:p w:rsidR="009E0D63" w:rsidRPr="001549F9" w:rsidRDefault="009E0D63" w:rsidP="001549F9">
      <w:pPr>
        <w:pStyle w:val="ListParagraph"/>
        <w:numPr>
          <w:ilvl w:val="0"/>
          <w:numId w:val="18"/>
        </w:numPr>
        <w:spacing w:after="0" w:line="360" w:lineRule="auto"/>
      </w:pPr>
      <w:r w:rsidRPr="001549F9">
        <w:t>Establish an internal knowledge network that would allow for the sharing of knowledge through peer presentations and/or a blog.</w:t>
      </w:r>
    </w:p>
    <w:p w:rsidR="009E0D63" w:rsidRPr="001549F9" w:rsidRDefault="008D39F1" w:rsidP="001549F9">
      <w:pPr>
        <w:pStyle w:val="ListParagraph"/>
        <w:numPr>
          <w:ilvl w:val="0"/>
          <w:numId w:val="18"/>
        </w:numPr>
        <w:spacing w:after="0" w:line="360" w:lineRule="auto"/>
      </w:pPr>
      <w:r>
        <w:t>Develop awareness of the processes that allow</w:t>
      </w:r>
      <w:r w:rsidR="009E0D63" w:rsidRPr="001549F9">
        <w:t xml:space="preserve"> YCCC employees to utilize grants to fund professional development opportunities and assist with application processes.</w:t>
      </w:r>
    </w:p>
    <w:p w:rsidR="001549F9" w:rsidRDefault="001549F9" w:rsidP="001549F9">
      <w:pPr>
        <w:rPr>
          <w:sz w:val="24"/>
          <w:szCs w:val="24"/>
        </w:rPr>
      </w:pPr>
      <w:bookmarkStart w:id="25" w:name="_Toc465154546"/>
    </w:p>
    <w:p w:rsidR="007E3152" w:rsidRDefault="007E3152">
      <w:pPr>
        <w:rPr>
          <w:rFonts w:eastAsiaTheme="majorEastAsia" w:cstheme="majorBidi"/>
          <w:b/>
          <w:color w:val="2E74B5" w:themeColor="accent1" w:themeShade="BF"/>
          <w:sz w:val="28"/>
          <w:szCs w:val="28"/>
        </w:rPr>
      </w:pPr>
      <w:r>
        <w:rPr>
          <w:b/>
          <w:sz w:val="28"/>
          <w:szCs w:val="28"/>
        </w:rPr>
        <w:br w:type="page"/>
      </w:r>
    </w:p>
    <w:p w:rsidR="00070D44" w:rsidRPr="007E3152" w:rsidRDefault="00070D44" w:rsidP="007E3152">
      <w:pPr>
        <w:pStyle w:val="Heading1"/>
        <w:rPr>
          <w:rFonts w:asciiTheme="minorHAnsi" w:hAnsiTheme="minorHAnsi"/>
          <w:b/>
          <w:sz w:val="28"/>
          <w:szCs w:val="28"/>
        </w:rPr>
      </w:pPr>
      <w:bookmarkStart w:id="26" w:name="_Toc489348174"/>
      <w:r w:rsidRPr="007E3152">
        <w:rPr>
          <w:rFonts w:asciiTheme="minorHAnsi" w:hAnsiTheme="minorHAnsi"/>
          <w:b/>
          <w:sz w:val="28"/>
          <w:szCs w:val="28"/>
        </w:rPr>
        <w:lastRenderedPageBreak/>
        <w:t>Strategic Measures</w:t>
      </w:r>
      <w:bookmarkEnd w:id="25"/>
      <w:bookmarkEnd w:id="26"/>
    </w:p>
    <w:p w:rsidR="00070D44" w:rsidRPr="001549F9" w:rsidRDefault="00070D44" w:rsidP="007E3152">
      <w:pPr>
        <w:shd w:val="clear" w:color="auto" w:fill="FFFFFF"/>
        <w:spacing w:after="0" w:line="360" w:lineRule="auto"/>
        <w:rPr>
          <w:rFonts w:eastAsia="Times New Roman" w:cs="Times New Roman"/>
          <w:color w:val="222222"/>
        </w:rPr>
      </w:pPr>
    </w:p>
    <w:p w:rsidR="00070D44" w:rsidRPr="001549F9" w:rsidRDefault="00070D44" w:rsidP="007E3152">
      <w:pPr>
        <w:shd w:val="clear" w:color="auto" w:fill="FFFFFF"/>
        <w:spacing w:after="0" w:line="360" w:lineRule="auto"/>
        <w:rPr>
          <w:rFonts w:eastAsia="Times New Roman" w:cs="Times New Roman"/>
          <w:color w:val="222222"/>
        </w:rPr>
      </w:pPr>
      <w:r w:rsidRPr="001549F9">
        <w:rPr>
          <w:rFonts w:eastAsia="Times New Roman" w:cs="Times New Roman"/>
          <w:color w:val="222222"/>
        </w:rPr>
        <w:t xml:space="preserve">The College Leadership Team and Strategic Planning Committee commit to reviewing and benchmarking the college’s success in working towards and meeting our strategic goals through continuous review of data and metrics </w:t>
      </w:r>
      <w:r w:rsidR="005D6C56">
        <w:rPr>
          <w:rFonts w:eastAsia="Times New Roman" w:cs="Times New Roman"/>
          <w:color w:val="222222"/>
        </w:rPr>
        <w:t>through the following mean</w:t>
      </w:r>
      <w:r w:rsidRPr="001549F9">
        <w:rPr>
          <w:rFonts w:eastAsia="Times New Roman" w:cs="Times New Roman"/>
          <w:color w:val="222222"/>
        </w:rPr>
        <w:t>s:</w:t>
      </w:r>
    </w:p>
    <w:p w:rsidR="00070D44" w:rsidRPr="001549F9" w:rsidRDefault="00070D44" w:rsidP="007E3152">
      <w:pPr>
        <w:shd w:val="clear" w:color="auto" w:fill="FFFFFF"/>
        <w:spacing w:after="0" w:line="360" w:lineRule="auto"/>
        <w:rPr>
          <w:rFonts w:eastAsia="Times New Roman" w:cs="Times New Roman"/>
          <w:color w:val="222222"/>
        </w:rPr>
      </w:pPr>
    </w:p>
    <w:p w:rsidR="00620705" w:rsidRDefault="00C7385B" w:rsidP="007E3152">
      <w:pPr>
        <w:pStyle w:val="ListParagraph"/>
        <w:numPr>
          <w:ilvl w:val="0"/>
          <w:numId w:val="22"/>
        </w:numPr>
        <w:shd w:val="clear" w:color="auto" w:fill="FFFFFF"/>
        <w:spacing w:after="0" w:line="360" w:lineRule="auto"/>
        <w:rPr>
          <w:rFonts w:eastAsia="Times New Roman" w:cs="Times New Roman"/>
          <w:color w:val="222222"/>
        </w:rPr>
      </w:pPr>
      <w:r>
        <w:rPr>
          <w:rFonts w:eastAsia="Times New Roman" w:cs="Times New Roman"/>
          <w:color w:val="222222"/>
        </w:rPr>
        <w:t>Promoting</w:t>
      </w:r>
      <w:r w:rsidR="00620705">
        <w:rPr>
          <w:rFonts w:eastAsia="Times New Roman" w:cs="Times New Roman"/>
          <w:color w:val="222222"/>
        </w:rPr>
        <w:t xml:space="preserve"> the “A New Path Forward: Achieving the Dream” philosophy as a means for </w:t>
      </w:r>
      <w:r>
        <w:rPr>
          <w:rFonts w:eastAsia="Times New Roman" w:cs="Times New Roman"/>
          <w:color w:val="222222"/>
        </w:rPr>
        <w:t xml:space="preserve">catalyzing </w:t>
      </w:r>
      <w:r w:rsidR="00304BC3">
        <w:rPr>
          <w:rFonts w:eastAsia="Times New Roman" w:cs="Times New Roman"/>
          <w:color w:val="222222"/>
        </w:rPr>
        <w:t>a culture of evidence, continuous</w:t>
      </w:r>
      <w:r w:rsidR="00620705">
        <w:rPr>
          <w:rFonts w:eastAsia="Times New Roman" w:cs="Times New Roman"/>
          <w:color w:val="222222"/>
        </w:rPr>
        <w:t xml:space="preserve"> evaluation</w:t>
      </w:r>
      <w:r w:rsidR="00304BC3">
        <w:rPr>
          <w:rFonts w:eastAsia="Times New Roman" w:cs="Times New Roman"/>
          <w:color w:val="222222"/>
        </w:rPr>
        <w:t>,</w:t>
      </w:r>
      <w:r w:rsidR="00620705">
        <w:rPr>
          <w:rFonts w:eastAsia="Times New Roman" w:cs="Times New Roman"/>
          <w:color w:val="222222"/>
        </w:rPr>
        <w:t xml:space="preserve"> and </w:t>
      </w:r>
      <w:r w:rsidR="00304BC3">
        <w:rPr>
          <w:rFonts w:eastAsia="Times New Roman" w:cs="Times New Roman"/>
          <w:color w:val="222222"/>
        </w:rPr>
        <w:t xml:space="preserve">comprehensive </w:t>
      </w:r>
      <w:r w:rsidR="00620705">
        <w:rPr>
          <w:rFonts w:eastAsia="Times New Roman" w:cs="Times New Roman"/>
          <w:color w:val="222222"/>
        </w:rPr>
        <w:t xml:space="preserve">assessment to better monitor </w:t>
      </w:r>
      <w:r>
        <w:rPr>
          <w:rFonts w:eastAsia="Times New Roman" w:cs="Times New Roman"/>
          <w:color w:val="222222"/>
        </w:rPr>
        <w:t>institutional effectiveness and</w:t>
      </w:r>
      <w:r w:rsidR="00304BC3">
        <w:rPr>
          <w:rFonts w:eastAsia="Times New Roman" w:cs="Times New Roman"/>
          <w:color w:val="222222"/>
        </w:rPr>
        <w:t xml:space="preserve"> </w:t>
      </w:r>
      <w:r w:rsidR="00620705">
        <w:rPr>
          <w:rFonts w:eastAsia="Times New Roman" w:cs="Times New Roman"/>
          <w:color w:val="222222"/>
        </w:rPr>
        <w:t>student success.</w:t>
      </w:r>
    </w:p>
    <w:p w:rsidR="00070D44" w:rsidRPr="007E3152" w:rsidRDefault="00070D44" w:rsidP="007E3152">
      <w:pPr>
        <w:pStyle w:val="ListParagraph"/>
        <w:numPr>
          <w:ilvl w:val="0"/>
          <w:numId w:val="22"/>
        </w:numPr>
        <w:shd w:val="clear" w:color="auto" w:fill="FFFFFF"/>
        <w:spacing w:after="0" w:line="360" w:lineRule="auto"/>
        <w:rPr>
          <w:rFonts w:eastAsia="Times New Roman" w:cs="Times New Roman"/>
          <w:color w:val="222222"/>
        </w:rPr>
      </w:pPr>
      <w:r w:rsidRPr="001549F9">
        <w:rPr>
          <w:rFonts w:eastAsia="Times New Roman" w:cs="Times New Roman"/>
          <w:color w:val="222222"/>
        </w:rPr>
        <w:t>Examining C</w:t>
      </w:r>
      <w:r w:rsidR="005D6C56">
        <w:rPr>
          <w:rFonts w:eastAsia="Times New Roman" w:cs="Times New Roman"/>
          <w:color w:val="222222"/>
        </w:rPr>
        <w:t>CSS</w:t>
      </w:r>
      <w:r w:rsidRPr="001549F9">
        <w:rPr>
          <w:rFonts w:eastAsia="Times New Roman" w:cs="Times New Roman"/>
          <w:color w:val="222222"/>
        </w:rPr>
        <w:t xml:space="preserve">E (Community College Survey of Student Engagement) results for the number/percent of students who rate the college highly for </w:t>
      </w:r>
      <w:r w:rsidR="005D6C56">
        <w:rPr>
          <w:rFonts w:eastAsia="Times New Roman" w:cs="Times New Roman"/>
          <w:color w:val="222222"/>
        </w:rPr>
        <w:t>“</w:t>
      </w:r>
      <w:r w:rsidRPr="001549F9">
        <w:rPr>
          <w:rFonts w:eastAsia="Times New Roman" w:cs="Times New Roman"/>
          <w:color w:val="222222"/>
        </w:rPr>
        <w:t>support for learners</w:t>
      </w:r>
      <w:r w:rsidR="005D6C56">
        <w:rPr>
          <w:rFonts w:eastAsia="Times New Roman" w:cs="Times New Roman"/>
          <w:color w:val="222222"/>
        </w:rPr>
        <w:t>”</w:t>
      </w:r>
      <w:r w:rsidRPr="001549F9">
        <w:rPr>
          <w:rFonts w:eastAsia="Times New Roman" w:cs="Times New Roman"/>
          <w:color w:val="222222"/>
        </w:rPr>
        <w:t>.</w:t>
      </w:r>
    </w:p>
    <w:p w:rsidR="00070D44" w:rsidRPr="007E3152" w:rsidRDefault="00942DC0" w:rsidP="007E3152">
      <w:pPr>
        <w:pStyle w:val="ListParagraph"/>
        <w:numPr>
          <w:ilvl w:val="0"/>
          <w:numId w:val="22"/>
        </w:numPr>
        <w:shd w:val="clear" w:color="auto" w:fill="FFFFFF"/>
        <w:spacing w:after="0" w:line="360" w:lineRule="auto"/>
        <w:rPr>
          <w:rFonts w:eastAsia="Times New Roman" w:cs="Times New Roman"/>
          <w:color w:val="222222"/>
        </w:rPr>
      </w:pPr>
      <w:r>
        <w:rPr>
          <w:rFonts w:eastAsia="Times New Roman" w:cs="Times New Roman"/>
          <w:color w:val="222222"/>
        </w:rPr>
        <w:t xml:space="preserve">Explore using </w:t>
      </w:r>
      <w:r w:rsidR="00070D44" w:rsidRPr="001549F9">
        <w:rPr>
          <w:rFonts w:eastAsia="Times New Roman" w:cs="Times New Roman"/>
          <w:color w:val="222222"/>
        </w:rPr>
        <w:t>student course evaluations and measuring the number/percent of respondents who rate courses highly based on measures of interaction, engagement</w:t>
      </w:r>
      <w:r w:rsidR="005D6C56">
        <w:rPr>
          <w:rFonts w:eastAsia="Times New Roman" w:cs="Times New Roman"/>
          <w:color w:val="222222"/>
        </w:rPr>
        <w:t>,</w:t>
      </w:r>
      <w:r>
        <w:rPr>
          <w:rFonts w:eastAsia="Times New Roman" w:cs="Times New Roman"/>
          <w:color w:val="222222"/>
        </w:rPr>
        <w:t xml:space="preserve"> and relevance as a source of qualitative insight.</w:t>
      </w:r>
    </w:p>
    <w:p w:rsidR="00070D44" w:rsidRPr="007E3152" w:rsidRDefault="00070D44" w:rsidP="007E3152">
      <w:pPr>
        <w:pStyle w:val="ListParagraph"/>
        <w:numPr>
          <w:ilvl w:val="0"/>
          <w:numId w:val="22"/>
        </w:numPr>
        <w:shd w:val="clear" w:color="auto" w:fill="FFFFFF"/>
        <w:spacing w:after="0" w:line="360" w:lineRule="auto"/>
        <w:rPr>
          <w:rFonts w:eastAsia="Times New Roman" w:cs="Times New Roman"/>
          <w:color w:val="222222"/>
        </w:rPr>
      </w:pPr>
      <w:r w:rsidRPr="001549F9">
        <w:rPr>
          <w:rFonts w:eastAsia="Times New Roman" w:cs="Times New Roman"/>
          <w:color w:val="222222"/>
        </w:rPr>
        <w:t>Examining data that measures the number/percent of new students who are ready to take college classes </w:t>
      </w:r>
      <w:r w:rsidRPr="001549F9">
        <w:rPr>
          <w:rFonts w:eastAsia="Times New Roman" w:cs="Times New Roman"/>
          <w:b/>
          <w:color w:val="222222"/>
        </w:rPr>
        <w:t>after</w:t>
      </w:r>
      <w:r w:rsidRPr="001549F9">
        <w:rPr>
          <w:rFonts w:eastAsia="Times New Roman" w:cs="Times New Roman"/>
          <w:color w:val="222222"/>
        </w:rPr>
        <w:t> their first semester, including</w:t>
      </w:r>
      <w:r w:rsidR="00942DC0">
        <w:rPr>
          <w:rFonts w:eastAsia="Times New Roman" w:cs="Times New Roman"/>
          <w:color w:val="222222"/>
        </w:rPr>
        <w:t xml:space="preserve"> by not limited to</w:t>
      </w:r>
      <w:r w:rsidRPr="001549F9">
        <w:rPr>
          <w:rFonts w:eastAsia="Times New Roman" w:cs="Times New Roman"/>
          <w:color w:val="222222"/>
        </w:rPr>
        <w:t xml:space="preserve">: </w:t>
      </w:r>
      <w:r w:rsidR="00942DC0">
        <w:rPr>
          <w:rFonts w:eastAsia="Times New Roman" w:cs="Times New Roman"/>
          <w:color w:val="222222"/>
        </w:rPr>
        <w:t xml:space="preserve">High School GPA, </w:t>
      </w:r>
      <w:r w:rsidR="004C0B64">
        <w:rPr>
          <w:rFonts w:eastAsia="Times New Roman" w:cs="Times New Roman"/>
          <w:color w:val="222222"/>
        </w:rPr>
        <w:t>SAT, ACT, placement t</w:t>
      </w:r>
      <w:r w:rsidRPr="001549F9">
        <w:rPr>
          <w:rFonts w:eastAsia="Times New Roman" w:cs="Times New Roman"/>
          <w:color w:val="222222"/>
        </w:rPr>
        <w:t>est scores, and Developmental Education course performance</w:t>
      </w:r>
    </w:p>
    <w:p w:rsidR="00070D44" w:rsidRPr="007E3152" w:rsidRDefault="00070D44" w:rsidP="007E3152">
      <w:pPr>
        <w:pStyle w:val="ListParagraph"/>
        <w:numPr>
          <w:ilvl w:val="0"/>
          <w:numId w:val="22"/>
        </w:numPr>
        <w:shd w:val="clear" w:color="auto" w:fill="FFFFFF"/>
        <w:spacing w:after="0" w:line="360" w:lineRule="auto"/>
        <w:rPr>
          <w:rFonts w:eastAsia="Times New Roman" w:cs="Times New Roman"/>
          <w:color w:val="222222"/>
        </w:rPr>
      </w:pPr>
      <w:r w:rsidRPr="001549F9">
        <w:rPr>
          <w:rFonts w:eastAsia="Times New Roman" w:cs="Times New Roman"/>
          <w:color w:val="222222"/>
        </w:rPr>
        <w:t>Using a climate survey to annually measure the number/percent of employees who report “satisfaction in the workplace” and engagement in professional development.</w:t>
      </w:r>
    </w:p>
    <w:p w:rsidR="00D66331" w:rsidRPr="007E3152" w:rsidRDefault="00070D44" w:rsidP="007E3152">
      <w:pPr>
        <w:pStyle w:val="ListParagraph"/>
        <w:numPr>
          <w:ilvl w:val="0"/>
          <w:numId w:val="22"/>
        </w:numPr>
        <w:shd w:val="clear" w:color="auto" w:fill="FFFFFF"/>
        <w:spacing w:after="0" w:line="360" w:lineRule="auto"/>
        <w:rPr>
          <w:rFonts w:eastAsia="Times New Roman" w:cs="Times New Roman"/>
          <w:color w:val="222222"/>
        </w:rPr>
      </w:pPr>
      <w:r w:rsidRPr="001549F9">
        <w:rPr>
          <w:rFonts w:eastAsia="Times New Roman" w:cs="Times New Roman"/>
          <w:color w:val="222222"/>
        </w:rPr>
        <w:t xml:space="preserve">Measuring the </w:t>
      </w:r>
      <w:r w:rsidR="005D6C56">
        <w:rPr>
          <w:rFonts w:eastAsia="Times New Roman" w:cs="Times New Roman"/>
          <w:color w:val="222222"/>
        </w:rPr>
        <w:t xml:space="preserve">alignment of student success with </w:t>
      </w:r>
      <w:r w:rsidRPr="001549F9">
        <w:rPr>
          <w:rFonts w:eastAsia="Times New Roman" w:cs="Times New Roman"/>
          <w:color w:val="222222"/>
        </w:rPr>
        <w:t xml:space="preserve">institutional effectiveness </w:t>
      </w:r>
      <w:r w:rsidR="00D66331" w:rsidRPr="001549F9">
        <w:rPr>
          <w:rFonts w:eastAsia="Times New Roman" w:cs="Times New Roman"/>
          <w:color w:val="222222"/>
        </w:rPr>
        <w:t>through quantifying the following metrics:</w:t>
      </w:r>
    </w:p>
    <w:p w:rsidR="00D66331" w:rsidRPr="001549F9" w:rsidRDefault="005D6C56" w:rsidP="007E3152">
      <w:pPr>
        <w:pStyle w:val="ListParagraph"/>
        <w:numPr>
          <w:ilvl w:val="5"/>
          <w:numId w:val="23"/>
        </w:numPr>
        <w:shd w:val="clear" w:color="auto" w:fill="FFFFFF"/>
        <w:spacing w:after="0" w:line="360" w:lineRule="auto"/>
        <w:ind w:left="1440"/>
        <w:rPr>
          <w:rFonts w:eastAsia="Times New Roman" w:cs="Times New Roman"/>
          <w:color w:val="222222"/>
        </w:rPr>
      </w:pPr>
      <w:r>
        <w:rPr>
          <w:rFonts w:eastAsia="Times New Roman" w:cs="Times New Roman"/>
          <w:color w:val="222222"/>
        </w:rPr>
        <w:t>First-time YC</w:t>
      </w:r>
      <w:r w:rsidR="00070D44" w:rsidRPr="001549F9">
        <w:rPr>
          <w:rFonts w:eastAsia="Times New Roman" w:cs="Times New Roman"/>
          <w:color w:val="222222"/>
        </w:rPr>
        <w:t xml:space="preserve">CC students who persist from Fall to Spring </w:t>
      </w:r>
      <w:r w:rsidR="00B51EAA">
        <w:rPr>
          <w:rFonts w:eastAsia="Times New Roman" w:cs="Times New Roman"/>
          <w:color w:val="222222"/>
        </w:rPr>
        <w:t>and Fall to Fall</w:t>
      </w:r>
      <w:r w:rsidR="00070D44" w:rsidRPr="001549F9">
        <w:rPr>
          <w:rFonts w:eastAsia="Times New Roman" w:cs="Times New Roman"/>
          <w:color w:val="222222"/>
        </w:rPr>
        <w:t>.</w:t>
      </w:r>
    </w:p>
    <w:p w:rsidR="00511870" w:rsidRPr="001549F9" w:rsidRDefault="00511870" w:rsidP="007E3152">
      <w:pPr>
        <w:pStyle w:val="ListParagraph"/>
        <w:numPr>
          <w:ilvl w:val="5"/>
          <w:numId w:val="23"/>
        </w:numPr>
        <w:shd w:val="clear" w:color="auto" w:fill="FFFFFF"/>
        <w:spacing w:after="0" w:line="360" w:lineRule="auto"/>
        <w:ind w:left="1440"/>
        <w:rPr>
          <w:rFonts w:eastAsia="Times New Roman" w:cs="Times New Roman"/>
          <w:color w:val="222222"/>
        </w:rPr>
      </w:pPr>
      <w:r>
        <w:rPr>
          <w:rFonts w:eastAsia="Times New Roman" w:cs="Times New Roman"/>
          <w:color w:val="222222"/>
        </w:rPr>
        <w:t>Predictive and reactive retention metrics.</w:t>
      </w:r>
    </w:p>
    <w:p w:rsidR="00D66331" w:rsidRPr="001549F9" w:rsidRDefault="005D6C56" w:rsidP="007E3152">
      <w:pPr>
        <w:pStyle w:val="ListParagraph"/>
        <w:numPr>
          <w:ilvl w:val="5"/>
          <w:numId w:val="23"/>
        </w:numPr>
        <w:shd w:val="clear" w:color="auto" w:fill="FFFFFF"/>
        <w:spacing w:after="0" w:line="360" w:lineRule="auto"/>
        <w:ind w:left="1440"/>
        <w:rPr>
          <w:rFonts w:eastAsia="Times New Roman" w:cs="Times New Roman"/>
          <w:color w:val="222222"/>
        </w:rPr>
      </w:pPr>
      <w:r>
        <w:rPr>
          <w:rFonts w:eastAsia="Times New Roman" w:cs="Times New Roman"/>
          <w:color w:val="222222"/>
        </w:rPr>
        <w:t xml:space="preserve">YCCC </w:t>
      </w:r>
      <w:r w:rsidR="00070D44" w:rsidRPr="001549F9">
        <w:rPr>
          <w:rFonts w:eastAsia="Times New Roman" w:cs="Times New Roman"/>
          <w:color w:val="222222"/>
        </w:rPr>
        <w:t>Student</w:t>
      </w:r>
      <w:r w:rsidR="00D66331" w:rsidRPr="001549F9">
        <w:rPr>
          <w:rFonts w:eastAsia="Times New Roman" w:cs="Times New Roman"/>
          <w:color w:val="222222"/>
        </w:rPr>
        <w:t>s who graduate</w:t>
      </w:r>
      <w:r w:rsidR="00B51EAA">
        <w:rPr>
          <w:rFonts w:eastAsia="Times New Roman" w:cs="Times New Roman"/>
          <w:color w:val="222222"/>
        </w:rPr>
        <w:t>/complete at YCCC</w:t>
      </w:r>
      <w:r w:rsidR="00D66331" w:rsidRPr="001549F9">
        <w:rPr>
          <w:rFonts w:eastAsia="Times New Roman" w:cs="Times New Roman"/>
          <w:color w:val="222222"/>
        </w:rPr>
        <w:t xml:space="preserve"> (</w:t>
      </w:r>
      <w:r w:rsidR="00070D44" w:rsidRPr="001549F9">
        <w:rPr>
          <w:rFonts w:eastAsia="Times New Roman" w:cs="Times New Roman"/>
          <w:color w:val="222222"/>
        </w:rPr>
        <w:t>IPEDS</w:t>
      </w:r>
      <w:r w:rsidR="00B51EAA">
        <w:rPr>
          <w:rFonts w:eastAsia="Times New Roman" w:cs="Times New Roman"/>
          <w:color w:val="222222"/>
        </w:rPr>
        <w:t>, MCCS, College Board</w:t>
      </w:r>
      <w:r w:rsidR="00070D44" w:rsidRPr="001549F9">
        <w:rPr>
          <w:rFonts w:eastAsia="Times New Roman" w:cs="Times New Roman"/>
          <w:color w:val="222222"/>
        </w:rPr>
        <w:t>).</w:t>
      </w:r>
    </w:p>
    <w:p w:rsidR="00D66331" w:rsidRPr="001549F9" w:rsidRDefault="005D6C56" w:rsidP="007E3152">
      <w:pPr>
        <w:pStyle w:val="ListParagraph"/>
        <w:numPr>
          <w:ilvl w:val="5"/>
          <w:numId w:val="23"/>
        </w:numPr>
        <w:shd w:val="clear" w:color="auto" w:fill="FFFFFF"/>
        <w:spacing w:after="0" w:line="360" w:lineRule="auto"/>
        <w:ind w:left="1440"/>
        <w:rPr>
          <w:rFonts w:eastAsia="Times New Roman" w:cs="Times New Roman"/>
          <w:color w:val="222222"/>
        </w:rPr>
      </w:pPr>
      <w:r>
        <w:rPr>
          <w:rFonts w:eastAsia="Times New Roman" w:cs="Times New Roman"/>
          <w:color w:val="222222"/>
        </w:rPr>
        <w:t xml:space="preserve">YCCC </w:t>
      </w:r>
      <w:r w:rsidR="00D66331" w:rsidRPr="001549F9">
        <w:rPr>
          <w:rFonts w:eastAsia="Times New Roman" w:cs="Times New Roman"/>
          <w:color w:val="222222"/>
        </w:rPr>
        <w:t>Students who transfer (NSC</w:t>
      </w:r>
      <w:r w:rsidR="00070D44" w:rsidRPr="001549F9">
        <w:rPr>
          <w:rFonts w:eastAsia="Times New Roman" w:cs="Times New Roman"/>
          <w:color w:val="222222"/>
        </w:rPr>
        <w:t>).</w:t>
      </w:r>
    </w:p>
    <w:p w:rsidR="00D66331" w:rsidRDefault="00D66331" w:rsidP="007E3152">
      <w:pPr>
        <w:pStyle w:val="ListParagraph"/>
        <w:numPr>
          <w:ilvl w:val="5"/>
          <w:numId w:val="23"/>
        </w:numPr>
        <w:shd w:val="clear" w:color="auto" w:fill="FFFFFF"/>
        <w:spacing w:after="0" w:line="360" w:lineRule="auto"/>
        <w:ind w:left="1440"/>
        <w:rPr>
          <w:rFonts w:eastAsia="Times New Roman" w:cs="Times New Roman"/>
          <w:color w:val="222222"/>
        </w:rPr>
      </w:pPr>
      <w:r w:rsidRPr="001549F9">
        <w:rPr>
          <w:rFonts w:eastAsia="Times New Roman" w:cs="Times New Roman"/>
          <w:color w:val="222222"/>
        </w:rPr>
        <w:t>Full Time Equivalent (FTE) enrollment</w:t>
      </w:r>
      <w:r w:rsidR="00B51EAA">
        <w:rPr>
          <w:rFonts w:eastAsia="Times New Roman" w:cs="Times New Roman"/>
          <w:color w:val="222222"/>
        </w:rPr>
        <w:t>, headcounts, and total credits</w:t>
      </w:r>
      <w:r w:rsidRPr="001549F9">
        <w:rPr>
          <w:rFonts w:eastAsia="Times New Roman" w:cs="Times New Roman"/>
          <w:color w:val="222222"/>
        </w:rPr>
        <w:t xml:space="preserve"> (IPEDS, MCCS, NSC)</w:t>
      </w:r>
      <w:r w:rsidR="00070D44" w:rsidRPr="001549F9">
        <w:rPr>
          <w:rFonts w:eastAsia="Times New Roman" w:cs="Times New Roman"/>
          <w:color w:val="222222"/>
        </w:rPr>
        <w:t>.</w:t>
      </w:r>
    </w:p>
    <w:p w:rsidR="00511870" w:rsidRPr="001549F9" w:rsidRDefault="00511870" w:rsidP="007E3152">
      <w:pPr>
        <w:pStyle w:val="ListParagraph"/>
        <w:numPr>
          <w:ilvl w:val="5"/>
          <w:numId w:val="23"/>
        </w:numPr>
        <w:shd w:val="clear" w:color="auto" w:fill="FFFFFF"/>
        <w:spacing w:after="0" w:line="360" w:lineRule="auto"/>
        <w:ind w:left="1440"/>
        <w:rPr>
          <w:rFonts w:eastAsia="Times New Roman" w:cs="Times New Roman"/>
          <w:color w:val="222222"/>
        </w:rPr>
      </w:pPr>
      <w:r>
        <w:rPr>
          <w:rFonts w:eastAsia="Times New Roman" w:cs="Times New Roman"/>
          <w:color w:val="222222"/>
        </w:rPr>
        <w:t>National board and/or competency exams that are administered at the time of or immediately following program completion.</w:t>
      </w:r>
    </w:p>
    <w:p w:rsidR="00B327E4" w:rsidRPr="007E3152" w:rsidRDefault="005D6C56" w:rsidP="007E3152">
      <w:pPr>
        <w:pStyle w:val="ListParagraph"/>
        <w:numPr>
          <w:ilvl w:val="5"/>
          <w:numId w:val="23"/>
        </w:numPr>
        <w:shd w:val="clear" w:color="auto" w:fill="FFFFFF"/>
        <w:spacing w:after="0" w:line="360" w:lineRule="auto"/>
        <w:ind w:left="1440"/>
        <w:rPr>
          <w:rFonts w:eastAsia="Times New Roman" w:cs="Times New Roman"/>
          <w:color w:val="222222"/>
        </w:rPr>
      </w:pPr>
      <w:r>
        <w:rPr>
          <w:rFonts w:eastAsia="Times New Roman" w:cs="Times New Roman"/>
          <w:color w:val="222222"/>
        </w:rPr>
        <w:t>YCCC graduates</w:t>
      </w:r>
      <w:r w:rsidR="00D66331" w:rsidRPr="001549F9">
        <w:rPr>
          <w:rFonts w:eastAsia="Times New Roman" w:cs="Times New Roman"/>
          <w:color w:val="222222"/>
        </w:rPr>
        <w:t xml:space="preserve"> who are employed within a year of graduation (MDOL, MCCS).</w:t>
      </w:r>
    </w:p>
    <w:p w:rsidR="00F51576" w:rsidRPr="00620705" w:rsidRDefault="00B327E4" w:rsidP="00933806">
      <w:pPr>
        <w:pStyle w:val="ListParagraph"/>
        <w:numPr>
          <w:ilvl w:val="0"/>
          <w:numId w:val="22"/>
        </w:numPr>
        <w:shd w:val="clear" w:color="auto" w:fill="FFFFFF"/>
        <w:spacing w:after="0" w:line="360" w:lineRule="auto"/>
        <w:rPr>
          <w:rFonts w:eastAsia="Times New Roman" w:cs="Times New Roman"/>
          <w:color w:val="222222"/>
        </w:rPr>
      </w:pPr>
      <w:r w:rsidRPr="001549F9">
        <w:rPr>
          <w:rFonts w:eastAsia="Times New Roman" w:cs="Times New Roman"/>
          <w:color w:val="222222"/>
        </w:rPr>
        <w:t>Documenting and comparing e</w:t>
      </w:r>
      <w:r w:rsidR="00070D44" w:rsidRPr="001549F9">
        <w:rPr>
          <w:rFonts w:eastAsia="Times New Roman" w:cs="Times New Roman"/>
          <w:color w:val="222222"/>
        </w:rPr>
        <w:t>mployer partners and</w:t>
      </w:r>
      <w:r w:rsidRPr="001549F9">
        <w:rPr>
          <w:rFonts w:eastAsia="Times New Roman" w:cs="Times New Roman"/>
          <w:color w:val="222222"/>
        </w:rPr>
        <w:t xml:space="preserve"> collaborating</w:t>
      </w:r>
      <w:r w:rsidR="00070D44" w:rsidRPr="001549F9">
        <w:rPr>
          <w:rFonts w:eastAsia="Times New Roman" w:cs="Times New Roman"/>
          <w:color w:val="222222"/>
        </w:rPr>
        <w:t xml:space="preserve"> institutions who report satisfaction with </w:t>
      </w:r>
      <w:r w:rsidRPr="001549F9">
        <w:rPr>
          <w:rFonts w:eastAsia="Times New Roman" w:cs="Times New Roman"/>
          <w:color w:val="222222"/>
        </w:rPr>
        <w:t xml:space="preserve">YCCC’s </w:t>
      </w:r>
      <w:r w:rsidR="005D6C56">
        <w:rPr>
          <w:rFonts w:eastAsia="Times New Roman" w:cs="Times New Roman"/>
          <w:color w:val="222222"/>
        </w:rPr>
        <w:t>program relevance and rigor with advisory boards, internship sites, and BCP training partners.</w:t>
      </w:r>
    </w:p>
    <w:sectPr w:rsidR="00F51576" w:rsidRPr="00620705" w:rsidSect="00F071C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C8" w:rsidRDefault="00F071C8" w:rsidP="00F071C8">
      <w:pPr>
        <w:spacing w:after="0" w:line="240" w:lineRule="auto"/>
      </w:pPr>
      <w:r>
        <w:separator/>
      </w:r>
    </w:p>
  </w:endnote>
  <w:endnote w:type="continuationSeparator" w:id="0">
    <w:p w:rsidR="00F071C8" w:rsidRDefault="00F071C8" w:rsidP="00F0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9591"/>
      <w:docPartObj>
        <w:docPartGallery w:val="Page Numbers (Bottom of Page)"/>
        <w:docPartUnique/>
      </w:docPartObj>
    </w:sdtPr>
    <w:sdtEndPr>
      <w:rPr>
        <w:noProof/>
      </w:rPr>
    </w:sdtEndPr>
    <w:sdtContent>
      <w:p w:rsidR="00F071C8" w:rsidRDefault="00F071C8">
        <w:pPr>
          <w:pStyle w:val="Footer"/>
          <w:jc w:val="right"/>
        </w:pPr>
        <w:r>
          <w:fldChar w:fldCharType="begin"/>
        </w:r>
        <w:r>
          <w:instrText xml:space="preserve"> PAGE   \* MERGEFORMAT </w:instrText>
        </w:r>
        <w:r>
          <w:fldChar w:fldCharType="separate"/>
        </w:r>
        <w:r w:rsidR="00D50BC5">
          <w:rPr>
            <w:noProof/>
          </w:rPr>
          <w:t>4</w:t>
        </w:r>
        <w:r>
          <w:rPr>
            <w:noProof/>
          </w:rPr>
          <w:fldChar w:fldCharType="end"/>
        </w:r>
      </w:p>
    </w:sdtContent>
  </w:sdt>
  <w:p w:rsidR="00F071C8" w:rsidRDefault="00F071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C8" w:rsidRDefault="00F071C8" w:rsidP="00F071C8">
      <w:pPr>
        <w:spacing w:after="0" w:line="240" w:lineRule="auto"/>
      </w:pPr>
      <w:r>
        <w:separator/>
      </w:r>
    </w:p>
  </w:footnote>
  <w:footnote w:type="continuationSeparator" w:id="0">
    <w:p w:rsidR="00F071C8" w:rsidRDefault="00F071C8" w:rsidP="00F07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057"/>
    <w:multiLevelType w:val="hybridMultilevel"/>
    <w:tmpl w:val="542C9D44"/>
    <w:lvl w:ilvl="0" w:tplc="A3463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28F7"/>
    <w:multiLevelType w:val="hybridMultilevel"/>
    <w:tmpl w:val="EF7E43B4"/>
    <w:lvl w:ilvl="0" w:tplc="79726F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5AF"/>
    <w:multiLevelType w:val="hybridMultilevel"/>
    <w:tmpl w:val="7D1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0482B"/>
    <w:multiLevelType w:val="hybridMultilevel"/>
    <w:tmpl w:val="B75C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D12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7D1036"/>
    <w:multiLevelType w:val="hybridMultilevel"/>
    <w:tmpl w:val="94089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25B8A"/>
    <w:multiLevelType w:val="hybridMultilevel"/>
    <w:tmpl w:val="00589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A7483"/>
    <w:multiLevelType w:val="multilevel"/>
    <w:tmpl w:val="7A4AF42C"/>
    <w:lvl w:ilvl="0">
      <w:start w:val="1"/>
      <w:numFmt w:val="lowerLetter"/>
      <w:lvlText w:val="%1."/>
      <w:lvlJc w:val="left"/>
      <w:pPr>
        <w:tabs>
          <w:tab w:val="num" w:pos="720"/>
        </w:tabs>
        <w:ind w:left="720" w:hanging="360"/>
      </w:pPr>
      <w:rPr>
        <w:rFonts w:asciiTheme="minorHAnsi" w:eastAsia="Times New Roman" w:hAnsiTheme="minorHAnsi" w:cstheme="minorBidi"/>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576B6"/>
    <w:multiLevelType w:val="hybridMultilevel"/>
    <w:tmpl w:val="9B6E7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21C4"/>
    <w:multiLevelType w:val="hybridMultilevel"/>
    <w:tmpl w:val="EF7E43B4"/>
    <w:lvl w:ilvl="0" w:tplc="79726F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FFE"/>
    <w:multiLevelType w:val="hybridMultilevel"/>
    <w:tmpl w:val="BAB42F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77D4"/>
    <w:multiLevelType w:val="hybridMultilevel"/>
    <w:tmpl w:val="95B0F1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90046A3"/>
    <w:multiLevelType w:val="hybridMultilevel"/>
    <w:tmpl w:val="DA3E3FBA"/>
    <w:lvl w:ilvl="0" w:tplc="A3463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413F3"/>
    <w:multiLevelType w:val="hybridMultilevel"/>
    <w:tmpl w:val="175C8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A0C1F"/>
    <w:multiLevelType w:val="hybridMultilevel"/>
    <w:tmpl w:val="43547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3638B"/>
    <w:multiLevelType w:val="hybridMultilevel"/>
    <w:tmpl w:val="2EC80CE2"/>
    <w:lvl w:ilvl="0" w:tplc="B192D1D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54048"/>
    <w:multiLevelType w:val="multilevel"/>
    <w:tmpl w:val="4F6690C4"/>
    <w:lvl w:ilvl="0">
      <w:start w:val="1"/>
      <w:numFmt w:val="lowerLetter"/>
      <w:lvlText w:val="%1."/>
      <w:lvlJc w:val="left"/>
      <w:pPr>
        <w:tabs>
          <w:tab w:val="num" w:pos="720"/>
        </w:tabs>
        <w:ind w:left="720" w:hanging="360"/>
      </w:pPr>
      <w:rPr>
        <w:rFonts w:asciiTheme="minorHAnsi" w:eastAsia="Times New Roman" w:hAnsiTheme="minorHAnsi" w:cstheme="minorBidi"/>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36C00"/>
    <w:multiLevelType w:val="hybridMultilevel"/>
    <w:tmpl w:val="D096AC02"/>
    <w:lvl w:ilvl="0" w:tplc="6D525F4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421B9"/>
    <w:multiLevelType w:val="multilevel"/>
    <w:tmpl w:val="4F6690C4"/>
    <w:lvl w:ilvl="0">
      <w:start w:val="1"/>
      <w:numFmt w:val="lowerLetter"/>
      <w:lvlText w:val="%1."/>
      <w:lvlJc w:val="left"/>
      <w:pPr>
        <w:tabs>
          <w:tab w:val="num" w:pos="720"/>
        </w:tabs>
        <w:ind w:left="720" w:hanging="360"/>
      </w:pPr>
      <w:rPr>
        <w:rFonts w:asciiTheme="minorHAnsi" w:eastAsia="Times New Roman" w:hAnsiTheme="minorHAnsi" w:cstheme="minorBidi"/>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072E5"/>
    <w:multiLevelType w:val="hybridMultilevel"/>
    <w:tmpl w:val="F9FCE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52087A"/>
    <w:multiLevelType w:val="hybridMultilevel"/>
    <w:tmpl w:val="93A49C86"/>
    <w:lvl w:ilvl="0" w:tplc="A3463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537BF"/>
    <w:multiLevelType w:val="hybridMultilevel"/>
    <w:tmpl w:val="175C8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C118A"/>
    <w:multiLevelType w:val="hybridMultilevel"/>
    <w:tmpl w:val="0A48C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3"/>
  </w:num>
  <w:num w:numId="4">
    <w:abstractNumId w:val="12"/>
  </w:num>
  <w:num w:numId="5">
    <w:abstractNumId w:val="0"/>
  </w:num>
  <w:num w:numId="6">
    <w:abstractNumId w:val="20"/>
  </w:num>
  <w:num w:numId="7">
    <w:abstractNumId w:val="1"/>
  </w:num>
  <w:num w:numId="8">
    <w:abstractNumId w:val="2"/>
  </w:num>
  <w:num w:numId="9">
    <w:abstractNumId w:val="15"/>
  </w:num>
  <w:num w:numId="10">
    <w:abstractNumId w:val="17"/>
  </w:num>
  <w:num w:numId="11">
    <w:abstractNumId w:val="14"/>
  </w:num>
  <w:num w:numId="12">
    <w:abstractNumId w:val="4"/>
  </w:num>
  <w:num w:numId="13">
    <w:abstractNumId w:val="5"/>
  </w:num>
  <w:num w:numId="14">
    <w:abstractNumId w:val="7"/>
  </w:num>
  <w:num w:numId="15">
    <w:abstractNumId w:val="16"/>
  </w:num>
  <w:num w:numId="16">
    <w:abstractNumId w:val="18"/>
  </w:num>
  <w:num w:numId="17">
    <w:abstractNumId w:val="21"/>
  </w:num>
  <w:num w:numId="18">
    <w:abstractNumId w:val="13"/>
  </w:num>
  <w:num w:numId="19">
    <w:abstractNumId w:val="11"/>
  </w:num>
  <w:num w:numId="20">
    <w:abstractNumId w:val="22"/>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C5"/>
    <w:rsid w:val="00070D44"/>
    <w:rsid w:val="000B4377"/>
    <w:rsid w:val="000C1B59"/>
    <w:rsid w:val="0010270B"/>
    <w:rsid w:val="001549F9"/>
    <w:rsid w:val="001934E8"/>
    <w:rsid w:val="001B6511"/>
    <w:rsid w:val="001C70F7"/>
    <w:rsid w:val="001E318B"/>
    <w:rsid w:val="00257499"/>
    <w:rsid w:val="002F7040"/>
    <w:rsid w:val="00303F4A"/>
    <w:rsid w:val="00304BC3"/>
    <w:rsid w:val="003F061D"/>
    <w:rsid w:val="00422A0C"/>
    <w:rsid w:val="00462535"/>
    <w:rsid w:val="004C0B64"/>
    <w:rsid w:val="004F0AFA"/>
    <w:rsid w:val="00511870"/>
    <w:rsid w:val="0056550C"/>
    <w:rsid w:val="00584BCA"/>
    <w:rsid w:val="0059544F"/>
    <w:rsid w:val="005D6C56"/>
    <w:rsid w:val="005E698C"/>
    <w:rsid w:val="00620705"/>
    <w:rsid w:val="006365C7"/>
    <w:rsid w:val="006753F7"/>
    <w:rsid w:val="006F2C03"/>
    <w:rsid w:val="00771179"/>
    <w:rsid w:val="007739B6"/>
    <w:rsid w:val="007D19A5"/>
    <w:rsid w:val="007E3152"/>
    <w:rsid w:val="0083131B"/>
    <w:rsid w:val="008360A2"/>
    <w:rsid w:val="0086720D"/>
    <w:rsid w:val="008D39F1"/>
    <w:rsid w:val="00933806"/>
    <w:rsid w:val="00942DC0"/>
    <w:rsid w:val="009E0D63"/>
    <w:rsid w:val="00AF4A5D"/>
    <w:rsid w:val="00B31DC5"/>
    <w:rsid w:val="00B327E4"/>
    <w:rsid w:val="00B51EAA"/>
    <w:rsid w:val="00BB34B2"/>
    <w:rsid w:val="00C42AA7"/>
    <w:rsid w:val="00C7385B"/>
    <w:rsid w:val="00D176ED"/>
    <w:rsid w:val="00D50BC5"/>
    <w:rsid w:val="00D66331"/>
    <w:rsid w:val="00E76A99"/>
    <w:rsid w:val="00E83629"/>
    <w:rsid w:val="00F071C8"/>
    <w:rsid w:val="00F51576"/>
    <w:rsid w:val="00F5669A"/>
    <w:rsid w:val="00F9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6C0F-D21F-4465-A01E-09A8FF79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0D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C5"/>
    <w:pPr>
      <w:ind w:left="720"/>
      <w:contextualSpacing/>
    </w:pPr>
  </w:style>
  <w:style w:type="character" w:styleId="Emphasis">
    <w:name w:val="Emphasis"/>
    <w:basedOn w:val="DefaultParagraphFont"/>
    <w:uiPriority w:val="20"/>
    <w:qFormat/>
    <w:rsid w:val="00584BCA"/>
    <w:rPr>
      <w:b/>
      <w:bCs/>
      <w:i w:val="0"/>
      <w:iCs w:val="0"/>
    </w:rPr>
  </w:style>
  <w:style w:type="character" w:customStyle="1" w:styleId="st1">
    <w:name w:val="st1"/>
    <w:basedOn w:val="DefaultParagraphFont"/>
    <w:rsid w:val="00584BCA"/>
  </w:style>
  <w:style w:type="character" w:customStyle="1" w:styleId="Heading1Char">
    <w:name w:val="Heading 1 Char"/>
    <w:basedOn w:val="DefaultParagraphFont"/>
    <w:link w:val="Heading1"/>
    <w:uiPriority w:val="9"/>
    <w:rsid w:val="009E0D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D6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E0D63"/>
    <w:pPr>
      <w:outlineLvl w:val="9"/>
    </w:pPr>
  </w:style>
  <w:style w:type="paragraph" w:styleId="TOC1">
    <w:name w:val="toc 1"/>
    <w:basedOn w:val="Normal"/>
    <w:next w:val="Normal"/>
    <w:autoRedefine/>
    <w:uiPriority w:val="39"/>
    <w:unhideWhenUsed/>
    <w:rsid w:val="009E0D63"/>
    <w:pPr>
      <w:spacing w:after="100"/>
    </w:pPr>
  </w:style>
  <w:style w:type="paragraph" w:styleId="TOC2">
    <w:name w:val="toc 2"/>
    <w:basedOn w:val="Normal"/>
    <w:next w:val="Normal"/>
    <w:autoRedefine/>
    <w:uiPriority w:val="39"/>
    <w:unhideWhenUsed/>
    <w:rsid w:val="007E3152"/>
    <w:pPr>
      <w:tabs>
        <w:tab w:val="right" w:leader="dot" w:pos="9350"/>
      </w:tabs>
      <w:spacing w:after="60"/>
      <w:ind w:left="220"/>
    </w:pPr>
  </w:style>
  <w:style w:type="character" w:styleId="Hyperlink">
    <w:name w:val="Hyperlink"/>
    <w:basedOn w:val="DefaultParagraphFont"/>
    <w:uiPriority w:val="99"/>
    <w:unhideWhenUsed/>
    <w:rsid w:val="009E0D63"/>
    <w:rPr>
      <w:color w:val="0563C1" w:themeColor="hyperlink"/>
      <w:u w:val="single"/>
    </w:rPr>
  </w:style>
  <w:style w:type="paragraph" w:styleId="Header">
    <w:name w:val="header"/>
    <w:basedOn w:val="Normal"/>
    <w:link w:val="HeaderChar"/>
    <w:uiPriority w:val="99"/>
    <w:unhideWhenUsed/>
    <w:rsid w:val="00F0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C8"/>
  </w:style>
  <w:style w:type="paragraph" w:styleId="Footer">
    <w:name w:val="footer"/>
    <w:basedOn w:val="Normal"/>
    <w:link w:val="FooterChar"/>
    <w:uiPriority w:val="99"/>
    <w:unhideWhenUsed/>
    <w:rsid w:val="00F0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C8"/>
  </w:style>
  <w:style w:type="paragraph" w:styleId="BalloonText">
    <w:name w:val="Balloon Text"/>
    <w:basedOn w:val="Normal"/>
    <w:link w:val="BalloonTextChar"/>
    <w:uiPriority w:val="99"/>
    <w:semiHidden/>
    <w:unhideWhenUsed/>
    <w:rsid w:val="00F5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FC8D-F233-4BAC-9CF5-EC3A4B4F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Gill</dc:creator>
  <cp:keywords/>
  <dc:description/>
  <cp:lastModifiedBy>Nicholas Gill</cp:lastModifiedBy>
  <cp:revision>45</cp:revision>
  <cp:lastPrinted>2017-08-01T15:02:00Z</cp:lastPrinted>
  <dcterms:created xsi:type="dcterms:W3CDTF">2017-07-11T18:53:00Z</dcterms:created>
  <dcterms:modified xsi:type="dcterms:W3CDTF">2017-11-08T18:15:00Z</dcterms:modified>
</cp:coreProperties>
</file>