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65" w:rsidRPr="008C2202" w:rsidRDefault="008A5365" w:rsidP="008A5365">
      <w:pPr>
        <w:rPr>
          <w:b/>
          <w:sz w:val="24"/>
          <w:szCs w:val="24"/>
          <w:u w:val="single"/>
        </w:rPr>
      </w:pPr>
      <w:r w:rsidRPr="008C2202">
        <w:rPr>
          <w:b/>
          <w:sz w:val="24"/>
          <w:szCs w:val="24"/>
          <w:u w:val="single"/>
        </w:rPr>
        <w:t>Mission</w:t>
      </w:r>
    </w:p>
    <w:p w:rsidR="008A5365" w:rsidRPr="008C2202" w:rsidRDefault="008A5365" w:rsidP="008A5365">
      <w:pPr>
        <w:rPr>
          <w:sz w:val="24"/>
          <w:szCs w:val="24"/>
        </w:rPr>
      </w:pPr>
      <w:r w:rsidRPr="008C2202">
        <w:rPr>
          <w:sz w:val="24"/>
          <w:szCs w:val="24"/>
        </w:rPr>
        <w:t>York County Community College provides academic, career, and transfer programs while serving to advance cultural, economic, and workforce development in York County and the State of Maine.</w:t>
      </w:r>
    </w:p>
    <w:p w:rsidR="008A5365" w:rsidRPr="008C2202" w:rsidRDefault="008A5365" w:rsidP="008A5365">
      <w:pPr>
        <w:rPr>
          <w:b/>
          <w:sz w:val="24"/>
          <w:szCs w:val="24"/>
          <w:u w:val="single"/>
        </w:rPr>
      </w:pPr>
      <w:r w:rsidRPr="008C2202">
        <w:rPr>
          <w:b/>
          <w:sz w:val="24"/>
          <w:szCs w:val="24"/>
          <w:u w:val="single"/>
        </w:rPr>
        <w:t>Vision</w:t>
      </w:r>
    </w:p>
    <w:p w:rsidR="008A5365" w:rsidRPr="008C2202" w:rsidRDefault="008A5365" w:rsidP="008A5365">
      <w:pPr>
        <w:rPr>
          <w:sz w:val="24"/>
          <w:szCs w:val="24"/>
        </w:rPr>
      </w:pPr>
      <w:r w:rsidRPr="008C2202">
        <w:rPr>
          <w:sz w:val="24"/>
          <w:szCs w:val="24"/>
        </w:rPr>
        <w:t>YCCC will be a leader in educational excellence, providing a variety of programs that promote personal enrichment, academic growth and career development. We will support our region in meeting the challenges of a changing world by creating an innovative and active learning environment.</w:t>
      </w:r>
    </w:p>
    <w:p w:rsidR="008A5365" w:rsidRPr="008C2202" w:rsidRDefault="008A5365" w:rsidP="008A5365">
      <w:pPr>
        <w:rPr>
          <w:b/>
          <w:sz w:val="24"/>
          <w:szCs w:val="24"/>
          <w:u w:val="single"/>
        </w:rPr>
      </w:pPr>
      <w:r w:rsidRPr="008C2202">
        <w:rPr>
          <w:b/>
          <w:sz w:val="24"/>
          <w:szCs w:val="24"/>
          <w:u w:val="single"/>
        </w:rPr>
        <w:t>Core Values</w:t>
      </w:r>
    </w:p>
    <w:p w:rsidR="008A5365" w:rsidRPr="008C2202" w:rsidRDefault="008A5365" w:rsidP="008A53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I. </w:t>
      </w:r>
      <w:r w:rsidRPr="008C2202">
        <w:rPr>
          <w:i/>
          <w:sz w:val="24"/>
          <w:szCs w:val="24"/>
        </w:rPr>
        <w:t>Accountability</w:t>
      </w:r>
    </w:p>
    <w:p w:rsidR="008A5365" w:rsidRPr="008C2202" w:rsidRDefault="008A5365" w:rsidP="008A5365">
      <w:pPr>
        <w:ind w:left="720"/>
        <w:rPr>
          <w:i/>
          <w:sz w:val="24"/>
          <w:szCs w:val="24"/>
        </w:rPr>
      </w:pPr>
      <w:r w:rsidRPr="008C2202">
        <w:rPr>
          <w:sz w:val="24"/>
          <w:szCs w:val="24"/>
        </w:rPr>
        <w:t>We are responsible to our community and we consider the impact of our actions and decisions through transparency and inclusion.</w:t>
      </w:r>
    </w:p>
    <w:p w:rsidR="008A5365" w:rsidRPr="008C2202" w:rsidRDefault="008A5365" w:rsidP="008A53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II. </w:t>
      </w:r>
      <w:r w:rsidRPr="008C2202">
        <w:rPr>
          <w:i/>
          <w:sz w:val="24"/>
          <w:szCs w:val="24"/>
        </w:rPr>
        <w:t xml:space="preserve">Innovation </w:t>
      </w:r>
    </w:p>
    <w:p w:rsidR="008A5365" w:rsidRPr="008C2202" w:rsidRDefault="008A5365" w:rsidP="008A5365">
      <w:pPr>
        <w:ind w:left="720"/>
        <w:rPr>
          <w:sz w:val="24"/>
          <w:szCs w:val="24"/>
        </w:rPr>
      </w:pPr>
      <w:r w:rsidRPr="008C2202">
        <w:rPr>
          <w:sz w:val="24"/>
          <w:szCs w:val="24"/>
        </w:rPr>
        <w:t>We promote curiosity and discovery by supporting continuous growth with particular emphasis on new educational strategies, emerging technologies, and organizational development.</w:t>
      </w:r>
    </w:p>
    <w:p w:rsidR="008A5365" w:rsidRPr="008C2202" w:rsidRDefault="008A5365" w:rsidP="008A53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III. </w:t>
      </w:r>
      <w:r w:rsidRPr="008C2202">
        <w:rPr>
          <w:i/>
          <w:sz w:val="24"/>
          <w:szCs w:val="24"/>
        </w:rPr>
        <w:t>Cooperation</w:t>
      </w:r>
    </w:p>
    <w:p w:rsidR="008A5365" w:rsidRPr="008C2202" w:rsidRDefault="008A5365" w:rsidP="008A5365">
      <w:pPr>
        <w:ind w:left="720"/>
        <w:rPr>
          <w:sz w:val="24"/>
          <w:szCs w:val="24"/>
        </w:rPr>
      </w:pPr>
      <w:r w:rsidRPr="008C2202">
        <w:rPr>
          <w:sz w:val="24"/>
          <w:szCs w:val="24"/>
        </w:rPr>
        <w:t>We value collaboration through mutual contribution and collective efforts by combining the talents, experience, and skills of the College community.</w:t>
      </w:r>
    </w:p>
    <w:p w:rsidR="008A5365" w:rsidRPr="008C2202" w:rsidRDefault="008A5365" w:rsidP="008A53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IV. </w:t>
      </w:r>
      <w:r w:rsidRPr="008C2202">
        <w:rPr>
          <w:i/>
          <w:sz w:val="24"/>
          <w:szCs w:val="24"/>
        </w:rPr>
        <w:t>Empowerment</w:t>
      </w:r>
    </w:p>
    <w:p w:rsidR="008A5365" w:rsidRDefault="008A5365" w:rsidP="008A5365">
      <w:pPr>
        <w:ind w:left="720"/>
        <w:rPr>
          <w:sz w:val="24"/>
          <w:szCs w:val="24"/>
        </w:rPr>
      </w:pPr>
      <w:r w:rsidRPr="008C2202">
        <w:rPr>
          <w:sz w:val="24"/>
          <w:szCs w:val="24"/>
        </w:rPr>
        <w:t>We appreciate and value the inherent potential of our community and YCCC makes a conscious commitment to assist people in achieving their academic, personal and professional goals through intellectual engagement.</w:t>
      </w:r>
    </w:p>
    <w:p w:rsidR="008A5365" w:rsidRDefault="008A5365" w:rsidP="008A5365">
      <w:pPr>
        <w:ind w:left="720"/>
        <w:rPr>
          <w:sz w:val="24"/>
          <w:szCs w:val="24"/>
        </w:rPr>
      </w:pPr>
    </w:p>
    <w:p w:rsidR="008A5365" w:rsidRDefault="008A5365" w:rsidP="008A5365">
      <w:pPr>
        <w:ind w:left="720"/>
        <w:rPr>
          <w:sz w:val="24"/>
          <w:szCs w:val="24"/>
        </w:rPr>
      </w:pPr>
    </w:p>
    <w:p w:rsidR="008A5365" w:rsidRPr="008C2202" w:rsidRDefault="008A5365" w:rsidP="008A5365">
      <w:pPr>
        <w:rPr>
          <w:b/>
          <w:sz w:val="24"/>
          <w:szCs w:val="24"/>
          <w:u w:val="single"/>
        </w:rPr>
      </w:pPr>
      <w:r w:rsidRPr="008C2202">
        <w:rPr>
          <w:b/>
          <w:sz w:val="24"/>
          <w:szCs w:val="24"/>
          <w:u w:val="single"/>
        </w:rPr>
        <w:lastRenderedPageBreak/>
        <w:t>Strategic Goals</w:t>
      </w:r>
    </w:p>
    <w:p w:rsidR="008A5365" w:rsidRPr="008C2202" w:rsidRDefault="008A5365" w:rsidP="008A5365">
      <w:pPr>
        <w:rPr>
          <w:b/>
          <w:color w:val="C0504D" w:themeColor="accent2"/>
          <w:sz w:val="24"/>
          <w:szCs w:val="24"/>
        </w:rPr>
      </w:pPr>
      <w:r w:rsidRPr="008C2202">
        <w:rPr>
          <w:b/>
          <w:sz w:val="24"/>
          <w:szCs w:val="24"/>
        </w:rPr>
        <w:t>I. Pursue educational excellence by promoting and measuring student success in all forms.</w:t>
      </w:r>
    </w:p>
    <w:p w:rsidR="008A5365" w:rsidRPr="008C2202" w:rsidRDefault="008A5365" w:rsidP="008A5365">
      <w:pPr>
        <w:rPr>
          <w:i/>
        </w:rPr>
      </w:pPr>
      <w:r w:rsidRPr="008C2202">
        <w:rPr>
          <w:i/>
        </w:rPr>
        <w:t>(i.e. capturing intent of the individual and tracking the progression and/or changes in that intent via improved persistence, graduation, transfer, engagement, employment etc.)</w:t>
      </w:r>
    </w:p>
    <w:p w:rsidR="008A5365" w:rsidRDefault="008A5365" w:rsidP="008A5365">
      <w:pPr>
        <w:rPr>
          <w:i/>
          <w:sz w:val="24"/>
          <w:szCs w:val="24"/>
        </w:rPr>
      </w:pPr>
    </w:p>
    <w:p w:rsidR="008A5365" w:rsidRPr="008C2202" w:rsidRDefault="008A5365" w:rsidP="008A5365">
      <w:pPr>
        <w:rPr>
          <w:b/>
          <w:color w:val="C0504D" w:themeColor="accent2"/>
          <w:sz w:val="24"/>
          <w:szCs w:val="24"/>
        </w:rPr>
      </w:pPr>
      <w:r w:rsidRPr="008C2202">
        <w:rPr>
          <w:b/>
          <w:sz w:val="24"/>
          <w:szCs w:val="24"/>
        </w:rPr>
        <w:t>II. Enhance collaboration and strengthen connections to meet community needs.</w:t>
      </w:r>
    </w:p>
    <w:p w:rsidR="008A5365" w:rsidRDefault="008A5365" w:rsidP="008A5365">
      <w:pPr>
        <w:rPr>
          <w:i/>
        </w:rPr>
      </w:pPr>
      <w:r w:rsidRPr="008C2202">
        <w:rPr>
          <w:i/>
        </w:rPr>
        <w:t>(</w:t>
      </w:r>
      <w:proofErr w:type="gramStart"/>
      <w:r w:rsidRPr="008C2202">
        <w:rPr>
          <w:i/>
        </w:rPr>
        <w:t>i.e</w:t>
      </w:r>
      <w:proofErr w:type="gramEnd"/>
      <w:r w:rsidRPr="008C2202">
        <w:rPr>
          <w:i/>
        </w:rPr>
        <w:t>. targeted marketing, increased visibility, and diverse/innovative programming)</w:t>
      </w:r>
    </w:p>
    <w:p w:rsidR="008A5365" w:rsidRDefault="008A5365" w:rsidP="008A5365">
      <w:pPr>
        <w:rPr>
          <w:i/>
        </w:rPr>
      </w:pPr>
    </w:p>
    <w:p w:rsidR="008A5365" w:rsidRPr="008C2202" w:rsidRDefault="008A5365" w:rsidP="008A5365">
      <w:pPr>
        <w:rPr>
          <w:b/>
          <w:bCs/>
          <w:sz w:val="24"/>
          <w:szCs w:val="24"/>
        </w:rPr>
      </w:pPr>
      <w:r w:rsidRPr="008C2202">
        <w:rPr>
          <w:b/>
          <w:sz w:val="24"/>
          <w:szCs w:val="24"/>
        </w:rPr>
        <w:t xml:space="preserve">III. </w:t>
      </w:r>
      <w:r w:rsidRPr="008C2202">
        <w:rPr>
          <w:b/>
          <w:bCs/>
          <w:sz w:val="24"/>
          <w:szCs w:val="24"/>
        </w:rPr>
        <w:t>Maintain and advance our technological and physical infrastructures to meet the needs of the college community</w:t>
      </w:r>
    </w:p>
    <w:p w:rsidR="008A5365" w:rsidRDefault="008A5365" w:rsidP="008A5365">
      <w:pPr>
        <w:rPr>
          <w:bCs/>
          <w:i/>
        </w:rPr>
      </w:pPr>
      <w:r w:rsidRPr="008C2202">
        <w:rPr>
          <w:bCs/>
          <w:i/>
        </w:rPr>
        <w:t>(</w:t>
      </w:r>
      <w:proofErr w:type="gramStart"/>
      <w:r w:rsidRPr="008C2202">
        <w:rPr>
          <w:bCs/>
          <w:i/>
        </w:rPr>
        <w:t>i.e</w:t>
      </w:r>
      <w:proofErr w:type="gramEnd"/>
      <w:r w:rsidRPr="008C2202">
        <w:rPr>
          <w:bCs/>
          <w:i/>
        </w:rPr>
        <w:t>. create long-term renovation plan, implement technology fee structure)</w:t>
      </w:r>
    </w:p>
    <w:p w:rsidR="008A5365" w:rsidRDefault="008A5365" w:rsidP="008A5365">
      <w:pPr>
        <w:rPr>
          <w:bCs/>
          <w:i/>
        </w:rPr>
      </w:pPr>
    </w:p>
    <w:p w:rsidR="008A5365" w:rsidRPr="008C2202" w:rsidRDefault="008A5365" w:rsidP="008A5365">
      <w:pPr>
        <w:rPr>
          <w:rFonts w:eastAsia="Times New Roman" w:cs="Times New Roman"/>
          <w:b/>
          <w:bCs/>
          <w:spacing w:val="1"/>
          <w:sz w:val="24"/>
          <w:szCs w:val="24"/>
        </w:rPr>
      </w:pPr>
      <w:r w:rsidRPr="008C2202">
        <w:rPr>
          <w:b/>
          <w:bCs/>
          <w:sz w:val="24"/>
          <w:szCs w:val="24"/>
        </w:rPr>
        <w:t xml:space="preserve">IV. </w:t>
      </w:r>
      <w:r w:rsidRPr="008C2202">
        <w:rPr>
          <w:rFonts w:eastAsia="Times New Roman" w:cs="Times New Roman"/>
          <w:b/>
          <w:bCs/>
          <w:spacing w:val="1"/>
          <w:sz w:val="24"/>
          <w:szCs w:val="24"/>
        </w:rPr>
        <w:t>Continually assess and improve accountability and resource stewardship focused on efficiency and effectiveness.</w:t>
      </w:r>
    </w:p>
    <w:p w:rsidR="008A5365" w:rsidRDefault="008A5365" w:rsidP="008A5365">
      <w:pPr>
        <w:rPr>
          <w:rFonts w:eastAsia="Times New Roman" w:cs="Times New Roman"/>
          <w:bCs/>
          <w:i/>
          <w:spacing w:val="1"/>
        </w:rPr>
      </w:pPr>
      <w:r w:rsidRPr="008C2202">
        <w:rPr>
          <w:rFonts w:eastAsia="Times New Roman" w:cs="Times New Roman"/>
          <w:bCs/>
          <w:i/>
          <w:spacing w:val="1"/>
        </w:rPr>
        <w:t>(</w:t>
      </w:r>
      <w:proofErr w:type="gramStart"/>
      <w:r w:rsidRPr="008C2202">
        <w:rPr>
          <w:rFonts w:eastAsia="Times New Roman" w:cs="Times New Roman"/>
          <w:bCs/>
          <w:i/>
          <w:spacing w:val="1"/>
        </w:rPr>
        <w:t>i.e</w:t>
      </w:r>
      <w:proofErr w:type="gramEnd"/>
      <w:r w:rsidRPr="008C2202">
        <w:rPr>
          <w:rFonts w:eastAsia="Times New Roman" w:cs="Times New Roman"/>
          <w:bCs/>
          <w:i/>
          <w:spacing w:val="1"/>
        </w:rPr>
        <w:t>. proactive budgeting, categorical finances, procurement processes, regulatory compliance, and OPEGA)</w:t>
      </w:r>
    </w:p>
    <w:p w:rsidR="008A5365" w:rsidRDefault="008A5365" w:rsidP="008A5365">
      <w:pPr>
        <w:rPr>
          <w:rFonts w:eastAsia="Times New Roman" w:cs="Times New Roman"/>
          <w:bCs/>
          <w:i/>
          <w:spacing w:val="1"/>
        </w:rPr>
      </w:pPr>
    </w:p>
    <w:p w:rsidR="008A5365" w:rsidRPr="008C2202" w:rsidRDefault="008A5365" w:rsidP="008A5365">
      <w:pPr>
        <w:ind w:left="56"/>
        <w:rPr>
          <w:b/>
          <w:sz w:val="24"/>
          <w:szCs w:val="24"/>
        </w:rPr>
      </w:pPr>
      <w:r w:rsidRPr="008C2202">
        <w:rPr>
          <w:rFonts w:eastAsia="Times New Roman" w:cs="Times New Roman"/>
          <w:b/>
          <w:bCs/>
          <w:spacing w:val="1"/>
          <w:sz w:val="24"/>
          <w:szCs w:val="24"/>
        </w:rPr>
        <w:t xml:space="preserve">V. </w:t>
      </w:r>
      <w:r w:rsidRPr="008C2202">
        <w:rPr>
          <w:b/>
          <w:sz w:val="24"/>
          <w:szCs w:val="24"/>
        </w:rPr>
        <w:t>Foster innovation by investing in and empowering our employees.</w:t>
      </w:r>
    </w:p>
    <w:p w:rsidR="008A5365" w:rsidRPr="008C2202" w:rsidRDefault="008A5365" w:rsidP="008A5365">
      <w:pPr>
        <w:ind w:left="56"/>
        <w:rPr>
          <w:b/>
          <w:i/>
          <w:color w:val="C00000"/>
        </w:rPr>
      </w:pPr>
      <w:r w:rsidRPr="008C2202">
        <w:rPr>
          <w:i/>
        </w:rPr>
        <w:t>(</w:t>
      </w:r>
      <w:proofErr w:type="gramStart"/>
      <w:r w:rsidRPr="008C2202">
        <w:rPr>
          <w:i/>
        </w:rPr>
        <w:t>i.e</w:t>
      </w:r>
      <w:proofErr w:type="gramEnd"/>
      <w:r w:rsidRPr="008C2202">
        <w:rPr>
          <w:i/>
        </w:rPr>
        <w:t>. continuing education, training, recognition program, and professional development)</w:t>
      </w:r>
    </w:p>
    <w:p w:rsidR="008A5365" w:rsidRPr="008C2202" w:rsidRDefault="008A5365" w:rsidP="008A5365">
      <w:pPr>
        <w:rPr>
          <w:rFonts w:eastAsia="Times New Roman" w:cs="Times New Roman"/>
          <w:bCs/>
          <w:spacing w:val="1"/>
        </w:rPr>
      </w:pPr>
    </w:p>
    <w:p w:rsidR="008A5365" w:rsidRPr="008C2202" w:rsidRDefault="008A5365" w:rsidP="008A5365">
      <w:pPr>
        <w:rPr>
          <w:bCs/>
        </w:rPr>
      </w:pPr>
    </w:p>
    <w:p w:rsidR="008A5365" w:rsidRPr="008C2202" w:rsidRDefault="008A5365" w:rsidP="008A5365">
      <w:pPr>
        <w:rPr>
          <w:sz w:val="24"/>
          <w:szCs w:val="24"/>
        </w:rPr>
      </w:pPr>
    </w:p>
    <w:p w:rsidR="008A5365" w:rsidRPr="008C2202" w:rsidRDefault="008A5365" w:rsidP="008A5365">
      <w:pPr>
        <w:rPr>
          <w:sz w:val="24"/>
          <w:szCs w:val="24"/>
        </w:rPr>
      </w:pPr>
    </w:p>
    <w:p w:rsidR="008A5365" w:rsidRPr="008A5365" w:rsidRDefault="008A5365" w:rsidP="008A5365">
      <w:pPr>
        <w:rPr>
          <w:b/>
          <w:sz w:val="16"/>
          <w:szCs w:val="16"/>
          <w:u w:val="single"/>
        </w:rPr>
      </w:pPr>
    </w:p>
    <w:p w:rsidR="008A5365" w:rsidRPr="008A5365" w:rsidRDefault="008A5365" w:rsidP="008A5365">
      <w:pPr>
        <w:jc w:val="center"/>
        <w:rPr>
          <w:b/>
          <w:sz w:val="32"/>
          <w:szCs w:val="32"/>
          <w:u w:val="single"/>
        </w:rPr>
      </w:pPr>
      <w:r w:rsidRPr="008A5365">
        <w:rPr>
          <w:b/>
          <w:sz w:val="32"/>
          <w:szCs w:val="32"/>
          <w:u w:val="single"/>
        </w:rPr>
        <w:lastRenderedPageBreak/>
        <w:t xml:space="preserve">Top 10 Actions/Initiatives and Our </w:t>
      </w:r>
      <w:r w:rsidRPr="008A5365">
        <w:rPr>
          <w:b/>
          <w:sz w:val="32"/>
          <w:szCs w:val="32"/>
          <w:u w:val="single"/>
        </w:rPr>
        <w:t>Strategic Goals</w:t>
      </w:r>
    </w:p>
    <w:p w:rsidR="008A5365" w:rsidRPr="008C2202" w:rsidRDefault="008A5365" w:rsidP="008A5365">
      <w:pPr>
        <w:rPr>
          <w:b/>
          <w:color w:val="C0504D" w:themeColor="accent2"/>
          <w:sz w:val="24"/>
          <w:szCs w:val="24"/>
        </w:rPr>
      </w:pPr>
      <w:r w:rsidRPr="008C2202">
        <w:rPr>
          <w:b/>
          <w:sz w:val="24"/>
          <w:szCs w:val="24"/>
        </w:rPr>
        <w:t>I. Pursue educational excellence by promoting and measuring student success in all forms.</w:t>
      </w:r>
    </w:p>
    <w:p w:rsidR="008A5365" w:rsidRPr="008A5365" w:rsidRDefault="008A5365" w:rsidP="008A5365">
      <w:pPr>
        <w:pStyle w:val="ListParagraph"/>
        <w:numPr>
          <w:ilvl w:val="0"/>
          <w:numId w:val="1"/>
        </w:numPr>
        <w:rPr>
          <w:color w:val="FF0000"/>
        </w:rPr>
      </w:pPr>
      <w:r w:rsidRPr="008A5365">
        <w:rPr>
          <w:color w:val="FF0000"/>
        </w:rPr>
        <w:t>Develop course schedules that allow students to meet their educational goals, including graduation, transfer, employment, or enrichment.</w:t>
      </w:r>
    </w:p>
    <w:p w:rsidR="008A5365" w:rsidRPr="008A5365" w:rsidRDefault="008A5365" w:rsidP="008A5365">
      <w:pPr>
        <w:pStyle w:val="ListParagraph"/>
        <w:numPr>
          <w:ilvl w:val="0"/>
          <w:numId w:val="1"/>
        </w:numPr>
        <w:rPr>
          <w:color w:val="FF0000"/>
        </w:rPr>
      </w:pPr>
      <w:r w:rsidRPr="008A5365">
        <w:rPr>
          <w:color w:val="FF0000"/>
        </w:rPr>
        <w:t>Examine student feedback and review course success rates to assess academic effectiveness and format preferences (i.e. classroom, online, hybrid).</w:t>
      </w:r>
    </w:p>
    <w:p w:rsidR="008A5365" w:rsidRPr="008A5365" w:rsidRDefault="008A5365" w:rsidP="008A5365">
      <w:pPr>
        <w:pStyle w:val="ListParagraph"/>
        <w:numPr>
          <w:ilvl w:val="0"/>
          <w:numId w:val="1"/>
        </w:numPr>
        <w:rPr>
          <w:color w:val="FF0000"/>
        </w:rPr>
      </w:pPr>
      <w:r w:rsidRPr="008A5365">
        <w:rPr>
          <w:color w:val="FF0000"/>
        </w:rPr>
        <w:t>Increase course sequence planning and program tracks to ensure that pathways to student success are maximized within th</w:t>
      </w:r>
      <w:r w:rsidRPr="008A5365">
        <w:rPr>
          <w:color w:val="FF0000"/>
        </w:rPr>
        <w:t>e confines of YCCC’s resources.</w:t>
      </w:r>
    </w:p>
    <w:p w:rsidR="008A5365" w:rsidRPr="008C2202" w:rsidRDefault="008A5365" w:rsidP="008A5365">
      <w:pPr>
        <w:rPr>
          <w:b/>
          <w:color w:val="C0504D" w:themeColor="accent2"/>
          <w:sz w:val="24"/>
          <w:szCs w:val="24"/>
        </w:rPr>
      </w:pPr>
      <w:r w:rsidRPr="008C2202">
        <w:rPr>
          <w:b/>
          <w:sz w:val="24"/>
          <w:szCs w:val="24"/>
        </w:rPr>
        <w:t>II. Enhance collaboration and strengthen connections to meet community needs.</w:t>
      </w:r>
    </w:p>
    <w:p w:rsidR="008A5365" w:rsidRPr="008A5365" w:rsidRDefault="008A5365" w:rsidP="008A5365">
      <w:pPr>
        <w:pStyle w:val="ListParagraph"/>
        <w:numPr>
          <w:ilvl w:val="0"/>
          <w:numId w:val="2"/>
        </w:numPr>
        <w:rPr>
          <w:color w:val="FF0000"/>
        </w:rPr>
      </w:pPr>
      <w:r w:rsidRPr="008A5365">
        <w:rPr>
          <w:color w:val="FF0000"/>
        </w:rPr>
        <w:t>Explore an on-site child care service that could integrate with the ECE program and provide care for student parents.</w:t>
      </w:r>
    </w:p>
    <w:p w:rsidR="008A5365" w:rsidRPr="008A5365" w:rsidRDefault="008A5365" w:rsidP="008A5365">
      <w:pPr>
        <w:pStyle w:val="ListParagraph"/>
        <w:numPr>
          <w:ilvl w:val="0"/>
          <w:numId w:val="2"/>
        </w:numPr>
        <w:rPr>
          <w:color w:val="FF0000"/>
        </w:rPr>
      </w:pPr>
      <w:r w:rsidRPr="008A5365">
        <w:rPr>
          <w:color w:val="FF0000"/>
        </w:rPr>
        <w:t>Promote and offer more physical activities such as yoga, hiking, or self-defense.</w:t>
      </w:r>
    </w:p>
    <w:p w:rsidR="008A5365" w:rsidRPr="008A5365" w:rsidRDefault="008A5365" w:rsidP="008A5365">
      <w:pPr>
        <w:pStyle w:val="ListParagraph"/>
        <w:numPr>
          <w:ilvl w:val="0"/>
          <w:numId w:val="2"/>
        </w:numPr>
        <w:rPr>
          <w:color w:val="FF0000"/>
        </w:rPr>
      </w:pPr>
      <w:r w:rsidRPr="008A5365">
        <w:rPr>
          <w:color w:val="FF0000"/>
        </w:rPr>
        <w:t xml:space="preserve">Promote business and community outreach to respond to emerging employment deficits and needs.  </w:t>
      </w:r>
    </w:p>
    <w:p w:rsidR="008A5365" w:rsidRPr="008C2202" w:rsidRDefault="008A5365" w:rsidP="008A5365">
      <w:pPr>
        <w:rPr>
          <w:b/>
          <w:bCs/>
          <w:sz w:val="24"/>
          <w:szCs w:val="24"/>
        </w:rPr>
      </w:pPr>
      <w:r w:rsidRPr="008C2202">
        <w:rPr>
          <w:b/>
          <w:sz w:val="24"/>
          <w:szCs w:val="24"/>
        </w:rPr>
        <w:t xml:space="preserve">III. </w:t>
      </w:r>
      <w:r w:rsidRPr="008C2202">
        <w:rPr>
          <w:b/>
          <w:bCs/>
          <w:sz w:val="24"/>
          <w:szCs w:val="24"/>
        </w:rPr>
        <w:t>Maintain and advance our technological and physical infrastructures to meet the needs of the college community</w:t>
      </w:r>
    </w:p>
    <w:p w:rsidR="008A5365" w:rsidRPr="008A5365" w:rsidRDefault="008A5365" w:rsidP="008A5365">
      <w:pPr>
        <w:pStyle w:val="ListParagraph"/>
        <w:numPr>
          <w:ilvl w:val="0"/>
          <w:numId w:val="3"/>
        </w:numPr>
        <w:rPr>
          <w:color w:val="FF0000"/>
        </w:rPr>
      </w:pPr>
      <w:r w:rsidRPr="008A5365">
        <w:rPr>
          <w:color w:val="FF0000"/>
        </w:rPr>
        <w:t>Develop a budget line for planned capital improvements which would be used for upgrades to college technologies and physical plant.</w:t>
      </w:r>
    </w:p>
    <w:p w:rsidR="008A5365" w:rsidRPr="008A5365" w:rsidRDefault="008A5365" w:rsidP="008A5365">
      <w:pPr>
        <w:pStyle w:val="ListParagraph"/>
        <w:numPr>
          <w:ilvl w:val="0"/>
          <w:numId w:val="3"/>
        </w:numPr>
        <w:rPr>
          <w:color w:val="FF0000"/>
        </w:rPr>
      </w:pPr>
      <w:r w:rsidRPr="008A5365">
        <w:rPr>
          <w:color w:val="FF0000"/>
        </w:rPr>
        <w:t>Invest in the advancement and maintenance of the college’s information technology (IT) infrastructure.</w:t>
      </w:r>
    </w:p>
    <w:p w:rsidR="008A5365" w:rsidRPr="008C2202" w:rsidRDefault="008A5365" w:rsidP="008A5365">
      <w:pPr>
        <w:rPr>
          <w:rFonts w:eastAsia="Times New Roman" w:cs="Times New Roman"/>
          <w:b/>
          <w:bCs/>
          <w:spacing w:val="1"/>
          <w:sz w:val="24"/>
          <w:szCs w:val="24"/>
        </w:rPr>
      </w:pPr>
      <w:r w:rsidRPr="008C2202">
        <w:rPr>
          <w:b/>
          <w:bCs/>
          <w:sz w:val="24"/>
          <w:szCs w:val="24"/>
        </w:rPr>
        <w:t xml:space="preserve">IV. </w:t>
      </w:r>
      <w:r w:rsidRPr="008C2202">
        <w:rPr>
          <w:rFonts w:eastAsia="Times New Roman" w:cs="Times New Roman"/>
          <w:b/>
          <w:bCs/>
          <w:spacing w:val="1"/>
          <w:sz w:val="24"/>
          <w:szCs w:val="24"/>
        </w:rPr>
        <w:t>Continually assess and improve accountability and resource stewardship focused on efficiency and effectiveness.</w:t>
      </w:r>
    </w:p>
    <w:p w:rsidR="008A5365" w:rsidRPr="008A5365" w:rsidRDefault="008A5365" w:rsidP="008A5365">
      <w:pPr>
        <w:pStyle w:val="ListParagraph"/>
        <w:numPr>
          <w:ilvl w:val="0"/>
          <w:numId w:val="4"/>
        </w:numPr>
        <w:rPr>
          <w:color w:val="FF0000"/>
        </w:rPr>
      </w:pPr>
      <w:r w:rsidRPr="008A5365">
        <w:rPr>
          <w:color w:val="FF0000"/>
        </w:rPr>
        <w:t>Invest in a timely automated book voucher process so that students may buy books online for each term rather than just through our book store.</w:t>
      </w:r>
    </w:p>
    <w:p w:rsidR="008A5365" w:rsidRPr="008A5365" w:rsidRDefault="008A5365" w:rsidP="008A5365">
      <w:pPr>
        <w:pStyle w:val="ListParagraph"/>
        <w:numPr>
          <w:ilvl w:val="0"/>
          <w:numId w:val="4"/>
        </w:numPr>
        <w:rPr>
          <w:color w:val="FF0000"/>
        </w:rPr>
      </w:pPr>
      <w:r w:rsidRPr="008A5365">
        <w:rPr>
          <w:color w:val="FF0000"/>
        </w:rPr>
        <w:t>Invest in a full-time college ad</w:t>
      </w:r>
      <w:bookmarkStart w:id="0" w:name="_GoBack"/>
      <w:bookmarkEnd w:id="0"/>
      <w:r w:rsidRPr="008A5365">
        <w:rPr>
          <w:color w:val="FF0000"/>
        </w:rPr>
        <w:t>ministrator to support Counseling and Wellness.</w:t>
      </w:r>
    </w:p>
    <w:p w:rsidR="008A5365" w:rsidRPr="008C2202" w:rsidRDefault="008A5365" w:rsidP="008A5365">
      <w:pPr>
        <w:ind w:left="56"/>
        <w:rPr>
          <w:b/>
          <w:sz w:val="24"/>
          <w:szCs w:val="24"/>
        </w:rPr>
      </w:pPr>
      <w:r w:rsidRPr="008C2202">
        <w:rPr>
          <w:rFonts w:eastAsia="Times New Roman" w:cs="Times New Roman"/>
          <w:b/>
          <w:bCs/>
          <w:spacing w:val="1"/>
          <w:sz w:val="24"/>
          <w:szCs w:val="24"/>
        </w:rPr>
        <w:t xml:space="preserve">V. </w:t>
      </w:r>
      <w:r w:rsidRPr="008C2202">
        <w:rPr>
          <w:b/>
          <w:sz w:val="24"/>
          <w:szCs w:val="24"/>
        </w:rPr>
        <w:t>Foster innovation by investing in and empowering our employees.</w:t>
      </w:r>
    </w:p>
    <w:p w:rsidR="008A5365" w:rsidRPr="00C36BE3" w:rsidRDefault="00C36BE3" w:rsidP="00C36BE3">
      <w:pPr>
        <w:pStyle w:val="ListParagraph"/>
        <w:numPr>
          <w:ilvl w:val="0"/>
          <w:numId w:val="5"/>
        </w:numPr>
        <w:rPr>
          <w:color w:val="FF0000"/>
        </w:rPr>
      </w:pPr>
      <w:r w:rsidRPr="00C36BE3">
        <w:rPr>
          <w:color w:val="FF0000"/>
        </w:rPr>
        <w:t>Increase professional development funding for staff to attending training sessions within their fields.</w:t>
      </w:r>
      <w:r>
        <w:rPr>
          <w:color w:val="FF0000"/>
        </w:rPr>
        <w:t xml:space="preserve"> (#12)</w:t>
      </w:r>
    </w:p>
    <w:p w:rsidR="00C36BE3" w:rsidRPr="00C36BE3" w:rsidRDefault="00C36BE3" w:rsidP="00C36BE3">
      <w:pPr>
        <w:pStyle w:val="ListParagraph"/>
        <w:numPr>
          <w:ilvl w:val="0"/>
          <w:numId w:val="5"/>
        </w:numPr>
        <w:rPr>
          <w:color w:val="FF0000"/>
        </w:rPr>
      </w:pPr>
      <w:r w:rsidRPr="00C36BE3">
        <w:rPr>
          <w:color w:val="FF0000"/>
        </w:rPr>
        <w:t>Offer more regular, FREE, onsite, professional development opportunities for all staff &amp; faculty!</w:t>
      </w:r>
      <w:r>
        <w:rPr>
          <w:color w:val="FF0000"/>
        </w:rPr>
        <w:t xml:space="preserve"> (#18)</w:t>
      </w:r>
    </w:p>
    <w:sectPr w:rsidR="00C36BE3" w:rsidRPr="00C36BE3" w:rsidSect="00C36BE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365" w:rsidRDefault="008A5365" w:rsidP="008A5365">
      <w:pPr>
        <w:spacing w:after="0" w:line="240" w:lineRule="auto"/>
      </w:pPr>
      <w:r>
        <w:separator/>
      </w:r>
    </w:p>
  </w:endnote>
  <w:endnote w:type="continuationSeparator" w:id="0">
    <w:p w:rsidR="008A5365" w:rsidRDefault="008A5365" w:rsidP="008A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755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5365" w:rsidRDefault="008A53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B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5365" w:rsidRDefault="008A53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365" w:rsidRDefault="008A5365" w:rsidP="008A5365">
      <w:pPr>
        <w:spacing w:after="0" w:line="240" w:lineRule="auto"/>
      </w:pPr>
      <w:r>
        <w:separator/>
      </w:r>
    </w:p>
  </w:footnote>
  <w:footnote w:type="continuationSeparator" w:id="0">
    <w:p w:rsidR="008A5365" w:rsidRDefault="008A5365" w:rsidP="008A5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365" w:rsidRDefault="008A5365" w:rsidP="008A5365">
    <w:pPr>
      <w:pStyle w:val="Header"/>
      <w:jc w:val="center"/>
    </w:pPr>
    <w:r>
      <w:rPr>
        <w:noProof/>
      </w:rPr>
      <w:drawing>
        <wp:inline distT="0" distB="0" distL="0" distR="0" wp14:anchorId="0D79BB8F" wp14:editId="121D2123">
          <wp:extent cx="1752600" cy="98042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omHereBlank_YCCC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945" cy="992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5365" w:rsidRDefault="008A53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328E"/>
    <w:multiLevelType w:val="hybridMultilevel"/>
    <w:tmpl w:val="6A92D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907A3"/>
    <w:multiLevelType w:val="hybridMultilevel"/>
    <w:tmpl w:val="5884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E56D5"/>
    <w:multiLevelType w:val="hybridMultilevel"/>
    <w:tmpl w:val="C70CC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142CB"/>
    <w:multiLevelType w:val="hybridMultilevel"/>
    <w:tmpl w:val="3240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F0B67"/>
    <w:multiLevelType w:val="hybridMultilevel"/>
    <w:tmpl w:val="511E7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65"/>
    <w:rsid w:val="008A5365"/>
    <w:rsid w:val="00922DEB"/>
    <w:rsid w:val="00C3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3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3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5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365"/>
  </w:style>
  <w:style w:type="paragraph" w:styleId="Footer">
    <w:name w:val="footer"/>
    <w:basedOn w:val="Normal"/>
    <w:link w:val="FooterChar"/>
    <w:uiPriority w:val="99"/>
    <w:unhideWhenUsed/>
    <w:rsid w:val="008A5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3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3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5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365"/>
  </w:style>
  <w:style w:type="paragraph" w:styleId="Footer">
    <w:name w:val="footer"/>
    <w:basedOn w:val="Normal"/>
    <w:link w:val="FooterChar"/>
    <w:uiPriority w:val="99"/>
    <w:unhideWhenUsed/>
    <w:rsid w:val="008A5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E7"/>
    <w:rsid w:val="00AB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B72AD47E374318B9896F2037D3E626">
    <w:name w:val="FEB72AD47E374318B9896F2037D3E626"/>
    <w:rsid w:val="00AB63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B72AD47E374318B9896F2037D3E626">
    <w:name w:val="FEB72AD47E374318B9896F2037D3E626"/>
    <w:rsid w:val="00AB63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Gill</dc:creator>
  <cp:lastModifiedBy>Nicholas Gill</cp:lastModifiedBy>
  <cp:revision>1</cp:revision>
  <dcterms:created xsi:type="dcterms:W3CDTF">2017-01-25T20:35:00Z</dcterms:created>
  <dcterms:modified xsi:type="dcterms:W3CDTF">2017-01-25T20:49:00Z</dcterms:modified>
</cp:coreProperties>
</file>