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BE" w:rsidRPr="005417BE" w:rsidRDefault="00D30C34" w:rsidP="00D30C34">
      <w:pPr>
        <w:spacing w:after="0"/>
        <w:rPr>
          <w:rFonts w:cstheme="minorHAnsi"/>
        </w:rPr>
      </w:pPr>
      <w:bookmarkStart w:id="0" w:name="_GoBack"/>
      <w:bookmarkEnd w:id="0"/>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7"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D30C34" w:rsidRPr="002F2FEB" w:rsidRDefault="00EA0D1A" w:rsidP="00D30C34">
      <w:pPr>
        <w:spacing w:after="0"/>
        <w:rPr>
          <w:rFonts w:cstheme="minorHAnsi"/>
          <w:b/>
          <w:sz w:val="32"/>
          <w:szCs w:val="32"/>
        </w:rPr>
      </w:pPr>
      <w:r>
        <w:rPr>
          <w:rFonts w:cstheme="minorHAnsi"/>
          <w:b/>
          <w:sz w:val="32"/>
          <w:szCs w:val="32"/>
        </w:rPr>
        <w:t>Assessment Committee</w:t>
      </w:r>
    </w:p>
    <w:p w:rsidR="002F2FEB" w:rsidRPr="002F2FEB" w:rsidRDefault="00B747C3" w:rsidP="00D30C34">
      <w:pPr>
        <w:spacing w:after="0"/>
        <w:rPr>
          <w:rFonts w:cstheme="minorHAnsi"/>
          <w:b/>
          <w:sz w:val="24"/>
          <w:szCs w:val="24"/>
        </w:rPr>
      </w:pPr>
      <w:r>
        <w:rPr>
          <w:rFonts w:cstheme="minorHAnsi"/>
          <w:b/>
          <w:sz w:val="24"/>
          <w:szCs w:val="24"/>
        </w:rPr>
        <w:t>Thursday</w:t>
      </w:r>
      <w:r w:rsidR="006719A7">
        <w:rPr>
          <w:rFonts w:cstheme="minorHAnsi"/>
          <w:b/>
          <w:sz w:val="24"/>
          <w:szCs w:val="24"/>
        </w:rPr>
        <w:t>:</w:t>
      </w:r>
      <w:r w:rsidR="002F2FEB" w:rsidRPr="002F2FEB">
        <w:rPr>
          <w:rFonts w:cstheme="minorHAnsi"/>
          <w:b/>
          <w:sz w:val="24"/>
          <w:szCs w:val="24"/>
        </w:rPr>
        <w:t xml:space="preserve"> </w:t>
      </w:r>
      <w:r w:rsidR="0047554C">
        <w:rPr>
          <w:rFonts w:cstheme="minorHAnsi"/>
          <w:b/>
          <w:sz w:val="24"/>
          <w:szCs w:val="24"/>
        </w:rPr>
        <w:t>January 26, 2017</w:t>
      </w:r>
    </w:p>
    <w:p w:rsidR="002F2FEB" w:rsidRDefault="0047554C" w:rsidP="00D30C34">
      <w:pPr>
        <w:spacing w:after="0"/>
        <w:rPr>
          <w:rFonts w:cstheme="minorHAnsi"/>
          <w:b/>
          <w:sz w:val="24"/>
          <w:szCs w:val="24"/>
        </w:rPr>
      </w:pPr>
      <w:r>
        <w:rPr>
          <w:rFonts w:cstheme="minorHAnsi"/>
          <w:b/>
          <w:sz w:val="24"/>
          <w:szCs w:val="24"/>
        </w:rPr>
        <w:t xml:space="preserve">12:30 – 2:00 </w:t>
      </w:r>
    </w:p>
    <w:p w:rsidR="0047554C" w:rsidRDefault="0047554C" w:rsidP="00D30C34">
      <w:pPr>
        <w:spacing w:after="0"/>
        <w:rPr>
          <w:rFonts w:cstheme="minorHAnsi"/>
          <w:b/>
          <w:sz w:val="24"/>
          <w:szCs w:val="24"/>
        </w:rPr>
      </w:pPr>
      <w:r>
        <w:rPr>
          <w:rFonts w:cstheme="minorHAnsi"/>
          <w:b/>
          <w:sz w:val="24"/>
          <w:szCs w:val="24"/>
        </w:rPr>
        <w:t>Clocktower</w:t>
      </w:r>
    </w:p>
    <w:p w:rsidR="00730BD3" w:rsidRDefault="00730BD3" w:rsidP="00D30C34">
      <w:pPr>
        <w:spacing w:after="0"/>
        <w:rPr>
          <w:rFonts w:cstheme="minorHAnsi"/>
          <w:b/>
          <w:sz w:val="24"/>
          <w:szCs w:val="24"/>
        </w:rPr>
      </w:pPr>
    </w:p>
    <w:p w:rsidR="0047554C" w:rsidRDefault="00730BD3" w:rsidP="0047554C">
      <w:pPr>
        <w:spacing w:after="0"/>
        <w:rPr>
          <w:rFonts w:cstheme="minorHAnsi"/>
          <w:b/>
          <w:sz w:val="24"/>
          <w:szCs w:val="24"/>
        </w:rPr>
      </w:pPr>
      <w:r>
        <w:rPr>
          <w:rFonts w:cstheme="minorHAnsi"/>
          <w:b/>
          <w:sz w:val="24"/>
          <w:szCs w:val="24"/>
        </w:rPr>
        <w:t>Present: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47554C">
        <w:rPr>
          <w:rFonts w:cstheme="minorHAnsi"/>
          <w:b/>
          <w:sz w:val="24"/>
          <w:szCs w:val="24"/>
        </w:rPr>
        <w:tab/>
        <w:t>Absent:</w:t>
      </w:r>
      <w:r w:rsidR="0047554C">
        <w:rPr>
          <w:rFonts w:cstheme="minorHAnsi"/>
          <w:b/>
          <w:sz w:val="24"/>
          <w:szCs w:val="24"/>
        </w:rPr>
        <w:tab/>
      </w:r>
      <w:r w:rsidR="0047554C">
        <w:rPr>
          <w:rFonts w:cstheme="minorHAnsi"/>
          <w:b/>
          <w:sz w:val="24"/>
          <w:szCs w:val="24"/>
        </w:rPr>
        <w:tab/>
      </w:r>
      <w:r w:rsidR="0047554C">
        <w:rPr>
          <w:rFonts w:cstheme="minorHAnsi"/>
          <w:b/>
          <w:sz w:val="24"/>
          <w:szCs w:val="24"/>
        </w:rPr>
        <w:tab/>
      </w:r>
      <w:r w:rsidR="0047554C">
        <w:rPr>
          <w:rFonts w:cstheme="minorHAnsi"/>
          <w:b/>
          <w:sz w:val="24"/>
          <w:szCs w:val="24"/>
        </w:rPr>
        <w:tab/>
      </w:r>
      <w:r>
        <w:rPr>
          <w:rFonts w:cstheme="minorHAnsi"/>
          <w:b/>
          <w:sz w:val="24"/>
          <w:szCs w:val="24"/>
        </w:rPr>
        <w:t>Recorder:</w:t>
      </w:r>
    </w:p>
    <w:p w:rsidR="00730BD3" w:rsidRDefault="0047554C" w:rsidP="00D30C34">
      <w:pPr>
        <w:spacing w:after="0"/>
        <w:rPr>
          <w:rFonts w:cstheme="minorHAnsi"/>
          <w:b/>
          <w:sz w:val="24"/>
          <w:szCs w:val="24"/>
        </w:rPr>
      </w:pPr>
      <w:r>
        <w:rPr>
          <w:rFonts w:cstheme="minorHAnsi"/>
          <w:b/>
          <w:sz w:val="24"/>
          <w:szCs w:val="24"/>
        </w:rPr>
        <w:t>Claudette Dupee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Lisa Murphy</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730BD3">
        <w:rPr>
          <w:rFonts w:cstheme="minorHAnsi"/>
          <w:b/>
          <w:sz w:val="24"/>
          <w:szCs w:val="24"/>
        </w:rPr>
        <w:t>Joy Locher</w:t>
      </w:r>
    </w:p>
    <w:p w:rsidR="00730BD3" w:rsidRDefault="00730BD3" w:rsidP="00D30C34">
      <w:pPr>
        <w:spacing w:after="0"/>
        <w:rPr>
          <w:rFonts w:cstheme="minorHAnsi"/>
          <w:b/>
          <w:sz w:val="24"/>
          <w:szCs w:val="24"/>
        </w:rPr>
      </w:pPr>
      <w:r>
        <w:rPr>
          <w:rFonts w:cstheme="minorHAnsi"/>
          <w:b/>
          <w:sz w:val="24"/>
          <w:szCs w:val="24"/>
        </w:rPr>
        <w:t>Dianne Fallon</w:t>
      </w:r>
      <w:r>
        <w:rPr>
          <w:rFonts w:cstheme="minorHAnsi"/>
          <w:b/>
          <w:sz w:val="24"/>
          <w:szCs w:val="24"/>
        </w:rPr>
        <w:tab/>
      </w:r>
      <w:r>
        <w:rPr>
          <w:rFonts w:cstheme="minorHAnsi"/>
          <w:b/>
          <w:sz w:val="24"/>
          <w:szCs w:val="24"/>
        </w:rPr>
        <w:tab/>
      </w:r>
    </w:p>
    <w:p w:rsidR="00730BD3" w:rsidRDefault="00730BD3" w:rsidP="00D30C34">
      <w:pPr>
        <w:spacing w:after="0"/>
        <w:rPr>
          <w:rFonts w:cstheme="minorHAnsi"/>
          <w:b/>
          <w:sz w:val="24"/>
          <w:szCs w:val="24"/>
        </w:rPr>
      </w:pPr>
      <w:r>
        <w:rPr>
          <w:rFonts w:cstheme="minorHAnsi"/>
          <w:b/>
          <w:sz w:val="24"/>
          <w:szCs w:val="24"/>
        </w:rPr>
        <w:t>Cathleen Ferrick</w:t>
      </w:r>
    </w:p>
    <w:p w:rsidR="00730BD3" w:rsidRDefault="0047554C" w:rsidP="00D30C34">
      <w:pPr>
        <w:spacing w:after="0"/>
        <w:rPr>
          <w:rFonts w:cstheme="minorHAnsi"/>
          <w:b/>
          <w:sz w:val="24"/>
          <w:szCs w:val="24"/>
        </w:rPr>
      </w:pPr>
      <w:r>
        <w:rPr>
          <w:rFonts w:cstheme="minorHAnsi"/>
          <w:b/>
          <w:sz w:val="24"/>
          <w:szCs w:val="24"/>
        </w:rPr>
        <w:t>Paula Gagnon</w:t>
      </w:r>
    </w:p>
    <w:p w:rsidR="00730BD3" w:rsidRDefault="00730BD3" w:rsidP="00D30C34">
      <w:pPr>
        <w:spacing w:after="0"/>
        <w:rPr>
          <w:rFonts w:cstheme="minorHAnsi"/>
          <w:b/>
          <w:sz w:val="24"/>
          <w:szCs w:val="24"/>
        </w:rPr>
      </w:pPr>
      <w:r>
        <w:rPr>
          <w:rFonts w:cstheme="minorHAnsi"/>
          <w:b/>
          <w:sz w:val="24"/>
          <w:szCs w:val="24"/>
        </w:rPr>
        <w:t>Rita Perron</w:t>
      </w:r>
    </w:p>
    <w:p w:rsidR="00730BD3" w:rsidRPr="002F2FEB" w:rsidRDefault="00730BD3" w:rsidP="00D30C34">
      <w:pPr>
        <w:spacing w:after="0"/>
        <w:rPr>
          <w:rFonts w:cstheme="minorHAnsi"/>
          <w:b/>
          <w:sz w:val="24"/>
          <w:szCs w:val="24"/>
        </w:rPr>
      </w:pPr>
      <w:r>
        <w:rPr>
          <w:rFonts w:cstheme="minorHAnsi"/>
          <w:b/>
          <w:sz w:val="24"/>
          <w:szCs w:val="24"/>
        </w:rPr>
        <w:t>Annette Tanguay</w:t>
      </w:r>
    </w:p>
    <w:p w:rsidR="001A04E1" w:rsidRDefault="001A04E1" w:rsidP="00D30C34">
      <w:pPr>
        <w:spacing w:after="0"/>
        <w:rPr>
          <w:rFonts w:cstheme="minorHAnsi"/>
          <w:b/>
          <w:sz w:val="16"/>
          <w:szCs w:val="16"/>
        </w:rPr>
      </w:pPr>
    </w:p>
    <w:p w:rsidR="00445676" w:rsidRPr="005417BE" w:rsidRDefault="00445676" w:rsidP="00D30C34">
      <w:pPr>
        <w:spacing w:after="0"/>
        <w:rPr>
          <w:rFonts w:cstheme="minorHAnsi"/>
          <w:b/>
          <w:sz w:val="16"/>
          <w:szCs w:val="16"/>
        </w:rPr>
      </w:pPr>
    </w:p>
    <w:p w:rsidR="00D30C34" w:rsidRPr="005417BE" w:rsidRDefault="00730BD3" w:rsidP="00730BD3">
      <w:pPr>
        <w:spacing w:after="0"/>
        <w:jc w:val="center"/>
        <w:rPr>
          <w:rFonts w:cstheme="minorHAnsi"/>
          <w:b/>
          <w:sz w:val="32"/>
          <w:szCs w:val="32"/>
        </w:rPr>
      </w:pPr>
      <w:r>
        <w:rPr>
          <w:rFonts w:cstheme="minorHAnsi"/>
          <w:b/>
          <w:sz w:val="32"/>
          <w:szCs w:val="32"/>
        </w:rPr>
        <w:t>Meeting Minutes</w:t>
      </w:r>
    </w:p>
    <w:p w:rsidR="00BC4DEE" w:rsidRPr="005417BE" w:rsidRDefault="00BC4DEE" w:rsidP="00D30C34">
      <w:pPr>
        <w:spacing w:after="0"/>
        <w:rPr>
          <w:rFonts w:cstheme="minorHAnsi"/>
        </w:rPr>
      </w:pPr>
    </w:p>
    <w:p w:rsidR="0047554C" w:rsidRDefault="0047554C" w:rsidP="00D30C34">
      <w:pPr>
        <w:spacing w:after="0"/>
        <w:rPr>
          <w:rFonts w:cstheme="minorHAnsi"/>
          <w:sz w:val="28"/>
          <w:szCs w:val="28"/>
        </w:rPr>
      </w:pPr>
      <w:r>
        <w:rPr>
          <w:rFonts w:cstheme="minorHAnsi"/>
          <w:sz w:val="28"/>
          <w:szCs w:val="28"/>
        </w:rPr>
        <w:t>Academic Dean Paula Gagnon attended the meeting at the invitation of Dianne Fallon.  Stefanie Bourque will no longer chair the committee due to her new position as Continuing Education Director.  Paula has chosen herself a</w:t>
      </w:r>
      <w:r w:rsidR="00E4613E">
        <w:rPr>
          <w:rFonts w:cstheme="minorHAnsi"/>
          <w:sz w:val="28"/>
          <w:szCs w:val="28"/>
        </w:rPr>
        <w:t xml:space="preserve">s the Academic Affairs </w:t>
      </w:r>
      <w:r>
        <w:rPr>
          <w:rFonts w:cstheme="minorHAnsi"/>
          <w:sz w:val="28"/>
          <w:szCs w:val="28"/>
        </w:rPr>
        <w:t>replacement and the committee welcomed her request to join them.  Paula comes with exp</w:t>
      </w:r>
      <w:r w:rsidR="009F7E58">
        <w:rPr>
          <w:rFonts w:cstheme="minorHAnsi"/>
          <w:sz w:val="28"/>
          <w:szCs w:val="28"/>
        </w:rPr>
        <w:t>erience with NEASC watching its</w:t>
      </w:r>
      <w:r>
        <w:rPr>
          <w:rFonts w:cstheme="minorHAnsi"/>
          <w:sz w:val="28"/>
          <w:szCs w:val="28"/>
        </w:rPr>
        <w:t xml:space="preserve"> evolution from being satisfied that a college was working on assessment to requesting results and use.  Rita Perron asked if NEASC would want to see the research a</w:t>
      </w:r>
      <w:r w:rsidR="00E4613E">
        <w:rPr>
          <w:rFonts w:cstheme="minorHAnsi"/>
          <w:sz w:val="28"/>
          <w:szCs w:val="28"/>
        </w:rPr>
        <w:t>nd Paula responded that they ma</w:t>
      </w:r>
      <w:r>
        <w:rPr>
          <w:rFonts w:cstheme="minorHAnsi"/>
          <w:sz w:val="28"/>
          <w:szCs w:val="28"/>
        </w:rPr>
        <w:t>y wish to see the loop closed. Paula will be part of a visit to Roxbury CC and her training and experience will be valuable to the committee.</w:t>
      </w:r>
    </w:p>
    <w:p w:rsidR="0047554C" w:rsidRDefault="0047554C" w:rsidP="00D30C34">
      <w:pPr>
        <w:spacing w:after="0"/>
        <w:rPr>
          <w:rFonts w:cstheme="minorHAnsi"/>
          <w:sz w:val="28"/>
          <w:szCs w:val="28"/>
        </w:rPr>
      </w:pPr>
    </w:p>
    <w:p w:rsidR="0047554C" w:rsidRDefault="0047554C" w:rsidP="00D30C34">
      <w:pPr>
        <w:spacing w:after="0"/>
        <w:rPr>
          <w:rFonts w:cstheme="minorHAnsi"/>
          <w:sz w:val="28"/>
          <w:szCs w:val="28"/>
        </w:rPr>
      </w:pPr>
      <w:r>
        <w:rPr>
          <w:rFonts w:cstheme="minorHAnsi"/>
          <w:sz w:val="28"/>
          <w:szCs w:val="28"/>
        </w:rPr>
        <w:t>Dianne Fallon asked who would l</w:t>
      </w:r>
      <w:r w:rsidR="00E4613E">
        <w:rPr>
          <w:rFonts w:cstheme="minorHAnsi"/>
          <w:sz w:val="28"/>
          <w:szCs w:val="28"/>
        </w:rPr>
        <w:t>ike to chair the meetings.  R</w:t>
      </w:r>
      <w:r>
        <w:rPr>
          <w:rFonts w:cstheme="minorHAnsi"/>
          <w:sz w:val="28"/>
          <w:szCs w:val="28"/>
        </w:rPr>
        <w:t>esp</w:t>
      </w:r>
      <w:r w:rsidR="00E4613E">
        <w:rPr>
          <w:rFonts w:cstheme="minorHAnsi"/>
          <w:sz w:val="28"/>
          <w:szCs w:val="28"/>
        </w:rPr>
        <w:t xml:space="preserve">onsibilities of the chair </w:t>
      </w:r>
      <w:r>
        <w:rPr>
          <w:rFonts w:cstheme="minorHAnsi"/>
          <w:sz w:val="28"/>
          <w:szCs w:val="28"/>
        </w:rPr>
        <w:t xml:space="preserve">include </w:t>
      </w:r>
      <w:r w:rsidR="00665EE2">
        <w:rPr>
          <w:rFonts w:cstheme="minorHAnsi"/>
          <w:sz w:val="28"/>
          <w:szCs w:val="28"/>
        </w:rPr>
        <w:t xml:space="preserve">organizing and running the meeting as well as organizing priorities.  Rita suggested a facilitator in addition to the chair but the committee didn’t feel </w:t>
      </w:r>
      <w:r w:rsidR="00E4613E">
        <w:rPr>
          <w:rFonts w:cstheme="minorHAnsi"/>
          <w:sz w:val="28"/>
          <w:szCs w:val="28"/>
        </w:rPr>
        <w:t>it</w:t>
      </w:r>
      <w:r w:rsidR="00665EE2">
        <w:rPr>
          <w:rFonts w:cstheme="minorHAnsi"/>
          <w:sz w:val="28"/>
          <w:szCs w:val="28"/>
        </w:rPr>
        <w:t xml:space="preserve"> were big enough for that.  The chair would not be responsible for doing things that Stefanie did like analyzing projects.</w:t>
      </w:r>
    </w:p>
    <w:p w:rsidR="00665EE2" w:rsidRDefault="00665EE2" w:rsidP="00D30C34">
      <w:pPr>
        <w:spacing w:after="0"/>
        <w:rPr>
          <w:rFonts w:cstheme="minorHAnsi"/>
          <w:sz w:val="28"/>
          <w:szCs w:val="28"/>
        </w:rPr>
      </w:pPr>
    </w:p>
    <w:p w:rsidR="00665EE2" w:rsidRDefault="00665EE2" w:rsidP="00D30C34">
      <w:pPr>
        <w:spacing w:after="0"/>
        <w:rPr>
          <w:rFonts w:cstheme="minorHAnsi"/>
          <w:sz w:val="28"/>
          <w:szCs w:val="28"/>
        </w:rPr>
      </w:pPr>
    </w:p>
    <w:p w:rsidR="00665EE2" w:rsidRDefault="00665EE2" w:rsidP="00D30C34">
      <w:pPr>
        <w:spacing w:after="0"/>
        <w:rPr>
          <w:rFonts w:cstheme="minorHAnsi"/>
          <w:sz w:val="28"/>
          <w:szCs w:val="28"/>
        </w:rPr>
      </w:pPr>
      <w:r>
        <w:rPr>
          <w:rFonts w:cstheme="minorHAnsi"/>
          <w:sz w:val="28"/>
          <w:szCs w:val="28"/>
        </w:rPr>
        <w:lastRenderedPageBreak/>
        <w:t>Cathy Ferrick volunteered to be chair.  At 12:45 the meeting was called to order.  Claudette Dupee made a motion to approve, followed by multiple seconds and passed.</w:t>
      </w:r>
    </w:p>
    <w:p w:rsidR="00665EE2" w:rsidRDefault="00665EE2" w:rsidP="00D30C34">
      <w:pPr>
        <w:spacing w:after="0"/>
        <w:rPr>
          <w:rFonts w:cstheme="minorHAnsi"/>
          <w:sz w:val="28"/>
          <w:szCs w:val="28"/>
        </w:rPr>
      </w:pPr>
    </w:p>
    <w:p w:rsidR="00665EE2" w:rsidRDefault="00665EE2" w:rsidP="00D30C34">
      <w:pPr>
        <w:spacing w:after="0"/>
        <w:rPr>
          <w:rFonts w:cstheme="minorHAnsi"/>
          <w:sz w:val="28"/>
          <w:szCs w:val="28"/>
        </w:rPr>
      </w:pPr>
      <w:r>
        <w:rPr>
          <w:rFonts w:cstheme="minorHAnsi"/>
          <w:sz w:val="28"/>
          <w:szCs w:val="28"/>
        </w:rPr>
        <w:t>Dianne Fallon made a motion to approve the October 27, 2016 minutes, seconded by Claudette Dupee and passed.</w:t>
      </w:r>
    </w:p>
    <w:p w:rsidR="00665EE2" w:rsidRDefault="00665EE2" w:rsidP="00D30C34">
      <w:pPr>
        <w:spacing w:after="0"/>
        <w:rPr>
          <w:rFonts w:cstheme="minorHAnsi"/>
          <w:sz w:val="28"/>
          <w:szCs w:val="28"/>
        </w:rPr>
      </w:pPr>
    </w:p>
    <w:p w:rsidR="00665EE2" w:rsidRDefault="00665EE2" w:rsidP="00D30C34">
      <w:pPr>
        <w:spacing w:after="0"/>
        <w:rPr>
          <w:rFonts w:cstheme="minorHAnsi"/>
          <w:sz w:val="28"/>
          <w:szCs w:val="28"/>
        </w:rPr>
      </w:pPr>
      <w:r>
        <w:rPr>
          <w:rFonts w:cstheme="minorHAnsi"/>
          <w:sz w:val="28"/>
          <w:szCs w:val="28"/>
        </w:rPr>
        <w:t>The committee formed an agenda consisting of:</w:t>
      </w:r>
    </w:p>
    <w:p w:rsidR="00665EE2" w:rsidRPr="004E3EA8" w:rsidRDefault="00665EE2" w:rsidP="004E3EA8">
      <w:pPr>
        <w:pStyle w:val="ListParagraph"/>
        <w:numPr>
          <w:ilvl w:val="0"/>
          <w:numId w:val="5"/>
        </w:numPr>
        <w:spacing w:after="0"/>
        <w:rPr>
          <w:rFonts w:cstheme="minorHAnsi"/>
          <w:sz w:val="28"/>
          <w:szCs w:val="28"/>
        </w:rPr>
      </w:pPr>
      <w:r w:rsidRPr="004E3EA8">
        <w:rPr>
          <w:rFonts w:cstheme="minorHAnsi"/>
          <w:sz w:val="28"/>
          <w:szCs w:val="28"/>
        </w:rPr>
        <w:t>Projects</w:t>
      </w:r>
      <w:r w:rsidRPr="004E3EA8">
        <w:rPr>
          <w:rFonts w:cstheme="minorHAnsi"/>
          <w:sz w:val="28"/>
          <w:szCs w:val="28"/>
        </w:rPr>
        <w:tab/>
      </w:r>
    </w:p>
    <w:p w:rsidR="00665EE2" w:rsidRDefault="00665EE2" w:rsidP="00665EE2">
      <w:pPr>
        <w:pStyle w:val="ListParagraph"/>
        <w:numPr>
          <w:ilvl w:val="0"/>
          <w:numId w:val="5"/>
        </w:numPr>
        <w:spacing w:after="0"/>
        <w:rPr>
          <w:rFonts w:cstheme="minorHAnsi"/>
          <w:sz w:val="28"/>
          <w:szCs w:val="28"/>
        </w:rPr>
      </w:pPr>
      <w:r>
        <w:rPr>
          <w:rFonts w:cstheme="minorHAnsi"/>
          <w:sz w:val="28"/>
          <w:szCs w:val="28"/>
        </w:rPr>
        <w:t>Global Awareness Rubric</w:t>
      </w:r>
    </w:p>
    <w:p w:rsidR="00665EE2" w:rsidRDefault="00665EE2" w:rsidP="00665EE2">
      <w:pPr>
        <w:pStyle w:val="ListParagraph"/>
        <w:numPr>
          <w:ilvl w:val="0"/>
          <w:numId w:val="5"/>
        </w:numPr>
        <w:spacing w:after="0"/>
        <w:rPr>
          <w:rFonts w:cstheme="minorHAnsi"/>
          <w:sz w:val="28"/>
          <w:szCs w:val="28"/>
        </w:rPr>
      </w:pPr>
      <w:r>
        <w:rPr>
          <w:rFonts w:cstheme="minorHAnsi"/>
          <w:sz w:val="28"/>
          <w:szCs w:val="28"/>
        </w:rPr>
        <w:t>“Rubric Rumble” Email</w:t>
      </w:r>
    </w:p>
    <w:p w:rsidR="00665EE2" w:rsidRDefault="00665EE2" w:rsidP="00665EE2">
      <w:pPr>
        <w:spacing w:after="0"/>
        <w:rPr>
          <w:rFonts w:cstheme="minorHAnsi"/>
          <w:sz w:val="28"/>
          <w:szCs w:val="28"/>
        </w:rPr>
      </w:pPr>
    </w:p>
    <w:p w:rsidR="002433BC" w:rsidRDefault="004E3EA8" w:rsidP="004E3EA8">
      <w:pPr>
        <w:pStyle w:val="ListParagraph"/>
        <w:numPr>
          <w:ilvl w:val="0"/>
          <w:numId w:val="6"/>
        </w:numPr>
        <w:spacing w:after="0"/>
        <w:rPr>
          <w:rFonts w:cstheme="minorHAnsi"/>
          <w:sz w:val="28"/>
          <w:szCs w:val="28"/>
        </w:rPr>
      </w:pPr>
      <w:r>
        <w:rPr>
          <w:rFonts w:cstheme="minorHAnsi"/>
          <w:sz w:val="28"/>
          <w:szCs w:val="28"/>
        </w:rPr>
        <w:t xml:space="preserve"> Projects</w:t>
      </w:r>
    </w:p>
    <w:p w:rsidR="004E3EA8" w:rsidRDefault="00E4613E" w:rsidP="002433BC">
      <w:pPr>
        <w:pStyle w:val="ListParagraph"/>
        <w:spacing w:after="0"/>
        <w:rPr>
          <w:rFonts w:cstheme="minorHAnsi"/>
          <w:sz w:val="28"/>
          <w:szCs w:val="28"/>
        </w:rPr>
      </w:pPr>
      <w:r>
        <w:rPr>
          <w:rFonts w:cstheme="minorHAnsi"/>
          <w:sz w:val="28"/>
          <w:szCs w:val="28"/>
        </w:rPr>
        <w:t>Samples</w:t>
      </w:r>
      <w:r w:rsidR="002433BC">
        <w:rPr>
          <w:rFonts w:cstheme="minorHAnsi"/>
          <w:sz w:val="28"/>
          <w:szCs w:val="28"/>
        </w:rPr>
        <w:t xml:space="preserve"> will</w:t>
      </w:r>
      <w:r w:rsidR="004E3EA8">
        <w:rPr>
          <w:rFonts w:cstheme="minorHAnsi"/>
          <w:sz w:val="28"/>
          <w:szCs w:val="28"/>
        </w:rPr>
        <w:t xml:space="preserve"> be read b</w:t>
      </w:r>
      <w:r>
        <w:rPr>
          <w:rFonts w:cstheme="minorHAnsi"/>
          <w:sz w:val="28"/>
          <w:szCs w:val="28"/>
        </w:rPr>
        <w:t>y two</w:t>
      </w:r>
      <w:r w:rsidR="004E3EA8">
        <w:rPr>
          <w:rFonts w:cstheme="minorHAnsi"/>
          <w:sz w:val="28"/>
          <w:szCs w:val="28"/>
        </w:rPr>
        <w:t xml:space="preserve"> people.  Dianne remarked that the results have not been analyzed or reviewed to see if tie breakers are necessary.  She also suggested that the committee pullout a smaller sample for quantitative competence.  Someone on contract will analyze the results.  Rita was concerned about outlier reliability</w:t>
      </w:r>
      <w:r w:rsidR="006D7479">
        <w:rPr>
          <w:rFonts w:cstheme="minorHAnsi"/>
          <w:sz w:val="28"/>
          <w:szCs w:val="28"/>
        </w:rPr>
        <w:t xml:space="preserve"> and suggest</w:t>
      </w:r>
      <w:r>
        <w:rPr>
          <w:rFonts w:cstheme="minorHAnsi"/>
          <w:sz w:val="28"/>
          <w:szCs w:val="28"/>
        </w:rPr>
        <w:t>ed that</w:t>
      </w:r>
      <w:r w:rsidR="006D7479">
        <w:rPr>
          <w:rFonts w:cstheme="minorHAnsi"/>
          <w:sz w:val="28"/>
          <w:szCs w:val="28"/>
        </w:rPr>
        <w:t xml:space="preserve"> the committee establish a standard with a bigger sample.   Dianne and Paula </w:t>
      </w:r>
      <w:r w:rsidR="00754980">
        <w:rPr>
          <w:rFonts w:cstheme="minorHAnsi"/>
          <w:sz w:val="28"/>
          <w:szCs w:val="28"/>
        </w:rPr>
        <w:t>will</w:t>
      </w:r>
      <w:r w:rsidR="006D7479">
        <w:rPr>
          <w:rFonts w:cstheme="minorHAnsi"/>
          <w:sz w:val="28"/>
          <w:szCs w:val="28"/>
        </w:rPr>
        <w:t xml:space="preserve"> look at outliers and attempt to report back at the next meeting.  Dianne suggested that a</w:t>
      </w:r>
      <w:r w:rsidR="00754980">
        <w:rPr>
          <w:rFonts w:cstheme="minorHAnsi"/>
          <w:sz w:val="28"/>
          <w:szCs w:val="28"/>
        </w:rPr>
        <w:t xml:space="preserve">t the next meeting norming should </w:t>
      </w:r>
      <w:r w:rsidR="006D7479">
        <w:rPr>
          <w:rFonts w:cstheme="minorHAnsi"/>
          <w:sz w:val="28"/>
          <w:szCs w:val="28"/>
        </w:rPr>
        <w:t>be done for Information Liter</w:t>
      </w:r>
      <w:r w:rsidR="00754980">
        <w:rPr>
          <w:rFonts w:cstheme="minorHAnsi"/>
          <w:sz w:val="28"/>
          <w:szCs w:val="28"/>
        </w:rPr>
        <w:t xml:space="preserve">acy and the committee agreed.  </w:t>
      </w:r>
      <w:r w:rsidR="006D7479">
        <w:rPr>
          <w:rFonts w:cstheme="minorHAnsi"/>
          <w:sz w:val="28"/>
          <w:szCs w:val="28"/>
        </w:rPr>
        <w:t xml:space="preserve">The </w:t>
      </w:r>
      <w:r w:rsidR="002433BC">
        <w:rPr>
          <w:rFonts w:cstheme="minorHAnsi"/>
          <w:sz w:val="28"/>
          <w:szCs w:val="28"/>
        </w:rPr>
        <w:t>committee will mark those they think may be used for Quantitative Competence.</w:t>
      </w:r>
    </w:p>
    <w:p w:rsidR="002433BC" w:rsidRDefault="002433BC" w:rsidP="002433BC">
      <w:pPr>
        <w:pStyle w:val="ListParagraph"/>
        <w:spacing w:after="0"/>
        <w:rPr>
          <w:rFonts w:cstheme="minorHAnsi"/>
          <w:sz w:val="28"/>
          <w:szCs w:val="28"/>
        </w:rPr>
      </w:pPr>
    </w:p>
    <w:p w:rsidR="006D7479" w:rsidRDefault="002433BC" w:rsidP="004E3EA8">
      <w:pPr>
        <w:pStyle w:val="ListParagraph"/>
        <w:numPr>
          <w:ilvl w:val="0"/>
          <w:numId w:val="6"/>
        </w:numPr>
        <w:spacing w:after="0"/>
        <w:rPr>
          <w:rFonts w:cstheme="minorHAnsi"/>
          <w:sz w:val="28"/>
          <w:szCs w:val="28"/>
        </w:rPr>
      </w:pPr>
      <w:r>
        <w:rPr>
          <w:rFonts w:cstheme="minorHAnsi"/>
          <w:sz w:val="28"/>
          <w:szCs w:val="28"/>
        </w:rPr>
        <w:t xml:space="preserve">Global Awareness </w:t>
      </w:r>
    </w:p>
    <w:p w:rsidR="00D930C8" w:rsidRDefault="00140CCE" w:rsidP="00D930C8">
      <w:pPr>
        <w:pStyle w:val="ListParagraph"/>
        <w:spacing w:after="0"/>
        <w:rPr>
          <w:rFonts w:cstheme="minorHAnsi"/>
          <w:sz w:val="28"/>
          <w:szCs w:val="28"/>
        </w:rPr>
      </w:pPr>
      <w:r>
        <w:rPr>
          <w:rFonts w:cstheme="minorHAnsi"/>
          <w:sz w:val="28"/>
          <w:szCs w:val="28"/>
        </w:rPr>
        <w:t>Annette Tanguay read the ILO description.  She shared that her research of this ILO includes awareness of your own place in the world.  Annette will email the rubrics she has to the committee members.   Some committee members are aware that Lisa Murphy is developing something for use in her sociology classes for Global Awareness probably for use in the fall.</w:t>
      </w:r>
      <w:r w:rsidR="009F7E58">
        <w:rPr>
          <w:rFonts w:cstheme="minorHAnsi"/>
          <w:sz w:val="28"/>
          <w:szCs w:val="28"/>
        </w:rPr>
        <w:t xml:space="preserve">  There was discussion as how to proceed with the development of the rubric.  There was discussion of surveys, choosing key courses, looking at syllabi, and mapping.  The committee agreed to create a faculty survey by end of spring to aid in informing the rubric and project.  </w:t>
      </w:r>
      <w:r w:rsidR="00D930C8">
        <w:rPr>
          <w:rFonts w:cstheme="minorHAnsi"/>
          <w:sz w:val="28"/>
          <w:szCs w:val="28"/>
        </w:rPr>
        <w:t xml:space="preserve"> Dianne, Paula, and Cathy will work together on creating the Survey Monkey for the survey.  The committee requested the group report back at the next meeting.</w:t>
      </w:r>
    </w:p>
    <w:p w:rsidR="009F7E58" w:rsidRDefault="009F7E58" w:rsidP="002433BC">
      <w:pPr>
        <w:pStyle w:val="ListParagraph"/>
        <w:spacing w:after="0"/>
        <w:rPr>
          <w:rFonts w:cstheme="minorHAnsi"/>
          <w:sz w:val="28"/>
          <w:szCs w:val="28"/>
        </w:rPr>
      </w:pPr>
    </w:p>
    <w:p w:rsidR="009F7E58" w:rsidRDefault="009F7E58" w:rsidP="002433BC">
      <w:pPr>
        <w:pStyle w:val="ListParagraph"/>
        <w:spacing w:after="0"/>
        <w:rPr>
          <w:rFonts w:cstheme="minorHAnsi"/>
          <w:sz w:val="28"/>
          <w:szCs w:val="28"/>
        </w:rPr>
      </w:pPr>
    </w:p>
    <w:p w:rsidR="002433BC" w:rsidRDefault="009F7E58" w:rsidP="002433BC">
      <w:pPr>
        <w:pStyle w:val="ListParagraph"/>
        <w:spacing w:after="0"/>
        <w:rPr>
          <w:rFonts w:cstheme="minorHAnsi"/>
          <w:sz w:val="28"/>
          <w:szCs w:val="28"/>
        </w:rPr>
      </w:pPr>
      <w:r>
        <w:rPr>
          <w:rFonts w:cstheme="minorHAnsi"/>
          <w:sz w:val="28"/>
          <w:szCs w:val="28"/>
        </w:rPr>
        <w:t>Annette suggested an assessment update newsletter with a feedback form to keep instructors informed as to assessment committee’s activity/projects.  This could be rolled into the new assessment position.</w:t>
      </w:r>
    </w:p>
    <w:p w:rsidR="00D930C8" w:rsidRDefault="00D930C8" w:rsidP="002433BC">
      <w:pPr>
        <w:pStyle w:val="ListParagraph"/>
        <w:spacing w:after="0"/>
        <w:rPr>
          <w:rFonts w:cstheme="minorHAnsi"/>
          <w:sz w:val="28"/>
          <w:szCs w:val="28"/>
        </w:rPr>
      </w:pPr>
    </w:p>
    <w:p w:rsidR="00D930C8" w:rsidRDefault="00D930C8" w:rsidP="002433BC">
      <w:pPr>
        <w:pStyle w:val="ListParagraph"/>
        <w:spacing w:after="0"/>
        <w:rPr>
          <w:rFonts w:cstheme="minorHAnsi"/>
          <w:sz w:val="28"/>
          <w:szCs w:val="28"/>
        </w:rPr>
      </w:pPr>
      <w:r>
        <w:rPr>
          <w:rFonts w:cstheme="minorHAnsi"/>
          <w:sz w:val="28"/>
          <w:szCs w:val="28"/>
        </w:rPr>
        <w:t>The committee recogniz</w:t>
      </w:r>
      <w:r w:rsidR="00754980">
        <w:rPr>
          <w:rFonts w:cstheme="minorHAnsi"/>
          <w:sz w:val="28"/>
          <w:szCs w:val="28"/>
        </w:rPr>
        <w:t>ed that the development of</w:t>
      </w:r>
      <w:r>
        <w:rPr>
          <w:rFonts w:cstheme="minorHAnsi"/>
          <w:sz w:val="28"/>
          <w:szCs w:val="28"/>
        </w:rPr>
        <w:t xml:space="preserve"> rubrics had been a deliberate, slow process.  Cathy confirmed that the next two rubric projects – Information Literacy and Quantitative Competence - will be down with the same samples and that the analysis will be done over the summer with the plan to share and generate interest in the fall.</w:t>
      </w:r>
    </w:p>
    <w:p w:rsidR="00D930C8" w:rsidRPr="004E3EA8" w:rsidRDefault="00D930C8" w:rsidP="004E3EA8">
      <w:pPr>
        <w:spacing w:after="0"/>
        <w:rPr>
          <w:rFonts w:cstheme="minorHAnsi"/>
          <w:sz w:val="28"/>
          <w:szCs w:val="28"/>
        </w:rPr>
      </w:pPr>
    </w:p>
    <w:p w:rsidR="004E3EA8" w:rsidRDefault="00D930C8" w:rsidP="004E3EA8">
      <w:pPr>
        <w:pStyle w:val="ListParagraph"/>
        <w:numPr>
          <w:ilvl w:val="0"/>
          <w:numId w:val="6"/>
        </w:numPr>
        <w:spacing w:after="0"/>
        <w:rPr>
          <w:rFonts w:cstheme="minorHAnsi"/>
          <w:sz w:val="28"/>
          <w:szCs w:val="28"/>
        </w:rPr>
      </w:pPr>
      <w:r>
        <w:rPr>
          <w:rFonts w:cstheme="minorHAnsi"/>
          <w:sz w:val="28"/>
          <w:szCs w:val="28"/>
        </w:rPr>
        <w:t>Rubric “Rumble” Email</w:t>
      </w:r>
    </w:p>
    <w:p w:rsidR="00D930C8" w:rsidRDefault="00D930C8" w:rsidP="00D930C8">
      <w:pPr>
        <w:pStyle w:val="ListParagraph"/>
        <w:spacing w:after="0"/>
        <w:rPr>
          <w:rFonts w:cstheme="minorHAnsi"/>
          <w:sz w:val="28"/>
          <w:szCs w:val="28"/>
        </w:rPr>
      </w:pPr>
      <w:r>
        <w:rPr>
          <w:rFonts w:cstheme="minorHAnsi"/>
          <w:sz w:val="28"/>
          <w:szCs w:val="28"/>
        </w:rPr>
        <w:t>The committee requested more information about what to do with the rubrics attached to the email about the rubric meeting Paula went to. Due to the Gen Ed block transfer system all community colleges have to “speak the same language” to avoid</w:t>
      </w:r>
      <w:r w:rsidR="00754980">
        <w:rPr>
          <w:rFonts w:cstheme="minorHAnsi"/>
          <w:sz w:val="28"/>
          <w:szCs w:val="28"/>
        </w:rPr>
        <w:t xml:space="preserve"> having each course reviewed for transfer.  </w:t>
      </w:r>
      <w:r>
        <w:rPr>
          <w:rFonts w:cstheme="minorHAnsi"/>
          <w:sz w:val="28"/>
          <w:szCs w:val="28"/>
        </w:rPr>
        <w:t>The information is to be regarded as valuable, to be kept in mind as the committee develops rubrics.</w:t>
      </w:r>
      <w:r w:rsidR="00E4613E">
        <w:rPr>
          <w:rFonts w:cstheme="minorHAnsi"/>
          <w:sz w:val="28"/>
          <w:szCs w:val="28"/>
        </w:rPr>
        <w:t xml:space="preserve">  Annette inquired as to how well students transfer.  An </w:t>
      </w:r>
      <w:r w:rsidR="00754980">
        <w:rPr>
          <w:rFonts w:cstheme="minorHAnsi"/>
          <w:sz w:val="28"/>
          <w:szCs w:val="28"/>
        </w:rPr>
        <w:t xml:space="preserve">older (and only) </w:t>
      </w:r>
      <w:r w:rsidR="00E4613E">
        <w:rPr>
          <w:rFonts w:cstheme="minorHAnsi"/>
          <w:sz w:val="28"/>
          <w:szCs w:val="28"/>
        </w:rPr>
        <w:t>Advantage U study showed community college students did better than USM’s students.</w:t>
      </w:r>
    </w:p>
    <w:p w:rsidR="00E4613E" w:rsidRDefault="00E4613E" w:rsidP="00E4613E">
      <w:pPr>
        <w:spacing w:after="0"/>
        <w:rPr>
          <w:rFonts w:cstheme="minorHAnsi"/>
          <w:sz w:val="28"/>
          <w:szCs w:val="28"/>
        </w:rPr>
      </w:pPr>
    </w:p>
    <w:p w:rsidR="00E4613E" w:rsidRPr="00E4613E" w:rsidRDefault="00E4613E" w:rsidP="00E4613E">
      <w:pPr>
        <w:spacing w:after="0"/>
        <w:rPr>
          <w:rFonts w:cstheme="minorHAnsi"/>
          <w:sz w:val="28"/>
          <w:szCs w:val="28"/>
        </w:rPr>
      </w:pPr>
      <w:r>
        <w:rPr>
          <w:rFonts w:cstheme="minorHAnsi"/>
          <w:sz w:val="28"/>
          <w:szCs w:val="28"/>
        </w:rPr>
        <w:t>Following a discussion of the perception of community colleges, Dianne made a motion to adjourn, seconded by Rita Perron and passed at 1:40pm.</w:t>
      </w:r>
    </w:p>
    <w:p w:rsidR="00E4613E" w:rsidRDefault="00E4613E" w:rsidP="00D930C8">
      <w:pPr>
        <w:pStyle w:val="ListParagraph"/>
        <w:spacing w:after="0"/>
        <w:rPr>
          <w:rFonts w:cstheme="minorHAnsi"/>
          <w:sz w:val="28"/>
          <w:szCs w:val="28"/>
        </w:rPr>
      </w:pPr>
    </w:p>
    <w:p w:rsidR="00E4613E" w:rsidRPr="004E3EA8" w:rsidRDefault="00E4613E" w:rsidP="00D930C8">
      <w:pPr>
        <w:pStyle w:val="ListParagraph"/>
        <w:spacing w:after="0"/>
        <w:rPr>
          <w:rFonts w:cstheme="minorHAnsi"/>
          <w:sz w:val="28"/>
          <w:szCs w:val="28"/>
        </w:rPr>
      </w:pPr>
    </w:p>
    <w:p w:rsidR="00665EE2" w:rsidRPr="00665EE2" w:rsidRDefault="00665EE2" w:rsidP="00665EE2">
      <w:pPr>
        <w:spacing w:after="0"/>
        <w:rPr>
          <w:rFonts w:cstheme="minorHAnsi"/>
          <w:sz w:val="28"/>
          <w:szCs w:val="28"/>
        </w:rPr>
      </w:pPr>
    </w:p>
    <w:p w:rsidR="00665EE2" w:rsidRPr="00665EE2" w:rsidRDefault="00665EE2" w:rsidP="00665EE2">
      <w:pPr>
        <w:pStyle w:val="ListParagraph"/>
        <w:spacing w:after="0"/>
        <w:ind w:left="1440"/>
        <w:rPr>
          <w:rFonts w:cstheme="minorHAnsi"/>
          <w:sz w:val="28"/>
          <w:szCs w:val="28"/>
        </w:rPr>
      </w:pPr>
    </w:p>
    <w:p w:rsidR="00665EE2" w:rsidRDefault="00665EE2" w:rsidP="00D30C34">
      <w:pPr>
        <w:spacing w:after="0"/>
        <w:rPr>
          <w:rFonts w:cstheme="minorHAnsi"/>
          <w:sz w:val="28"/>
          <w:szCs w:val="28"/>
        </w:rPr>
      </w:pPr>
    </w:p>
    <w:p w:rsidR="00665EE2" w:rsidRDefault="00665EE2" w:rsidP="00D30C34">
      <w:pPr>
        <w:spacing w:after="0"/>
        <w:rPr>
          <w:rFonts w:cstheme="minorHAnsi"/>
          <w:sz w:val="28"/>
          <w:szCs w:val="28"/>
        </w:rPr>
      </w:pPr>
    </w:p>
    <w:sectPr w:rsidR="00665EE2" w:rsidSect="0063121E">
      <w:headerReference w:type="default" r:id="rId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2E" w:rsidRDefault="00FF592E" w:rsidP="00FB42CF">
      <w:pPr>
        <w:spacing w:after="0" w:line="240" w:lineRule="auto"/>
      </w:pPr>
      <w:r>
        <w:separator/>
      </w:r>
    </w:p>
  </w:endnote>
  <w:endnote w:type="continuationSeparator" w:id="0">
    <w:p w:rsidR="00FF592E" w:rsidRDefault="00FF592E" w:rsidP="00FB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2E" w:rsidRDefault="00FF592E" w:rsidP="00FB42CF">
      <w:pPr>
        <w:spacing w:after="0" w:line="240" w:lineRule="auto"/>
      </w:pPr>
      <w:r>
        <w:separator/>
      </w:r>
    </w:p>
  </w:footnote>
  <w:footnote w:type="continuationSeparator" w:id="0">
    <w:p w:rsidR="00FF592E" w:rsidRDefault="00FF592E" w:rsidP="00FB4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CF" w:rsidRDefault="00FB42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B60FC"/>
    <w:multiLevelType w:val="hybridMultilevel"/>
    <w:tmpl w:val="F38C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D4F79"/>
    <w:multiLevelType w:val="hybridMultilevel"/>
    <w:tmpl w:val="96A84CF8"/>
    <w:lvl w:ilvl="0" w:tplc="58A057CE">
      <w:start w:val="1"/>
      <w:numFmt w:val="decimal"/>
      <w:lvlText w:val="%1."/>
      <w:lvlJc w:val="left"/>
      <w:pPr>
        <w:ind w:left="1440" w:hanging="360"/>
      </w:pPr>
      <w:rPr>
        <w:rFonts w:asciiTheme="minorHAnsi" w:eastAsiaTheme="minorEastAsia"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140CCE"/>
    <w:rsid w:val="001A04E1"/>
    <w:rsid w:val="001F1772"/>
    <w:rsid w:val="002433BC"/>
    <w:rsid w:val="00244DB9"/>
    <w:rsid w:val="002F2FEB"/>
    <w:rsid w:val="002F7C93"/>
    <w:rsid w:val="00334C65"/>
    <w:rsid w:val="00357DE3"/>
    <w:rsid w:val="00375399"/>
    <w:rsid w:val="003977AB"/>
    <w:rsid w:val="003A0E2A"/>
    <w:rsid w:val="00445676"/>
    <w:rsid w:val="0047554C"/>
    <w:rsid w:val="004A04DD"/>
    <w:rsid w:val="004E3EA8"/>
    <w:rsid w:val="004E5002"/>
    <w:rsid w:val="00502451"/>
    <w:rsid w:val="005417BE"/>
    <w:rsid w:val="00562D54"/>
    <w:rsid w:val="005B5E64"/>
    <w:rsid w:val="006025FB"/>
    <w:rsid w:val="0063121E"/>
    <w:rsid w:val="00633197"/>
    <w:rsid w:val="00665EE2"/>
    <w:rsid w:val="006719A7"/>
    <w:rsid w:val="006A6F29"/>
    <w:rsid w:val="006D7479"/>
    <w:rsid w:val="00723F7C"/>
    <w:rsid w:val="00730BD3"/>
    <w:rsid w:val="00754980"/>
    <w:rsid w:val="007B55D5"/>
    <w:rsid w:val="007E6BD3"/>
    <w:rsid w:val="00810957"/>
    <w:rsid w:val="008435E6"/>
    <w:rsid w:val="00844B97"/>
    <w:rsid w:val="008520BA"/>
    <w:rsid w:val="00892C20"/>
    <w:rsid w:val="008C7CAB"/>
    <w:rsid w:val="009112A2"/>
    <w:rsid w:val="00921A23"/>
    <w:rsid w:val="009818D1"/>
    <w:rsid w:val="009828B3"/>
    <w:rsid w:val="009B638F"/>
    <w:rsid w:val="009B795D"/>
    <w:rsid w:val="009C72D2"/>
    <w:rsid w:val="009F7E58"/>
    <w:rsid w:val="00A23C83"/>
    <w:rsid w:val="00AC249B"/>
    <w:rsid w:val="00B40D3F"/>
    <w:rsid w:val="00B721BE"/>
    <w:rsid w:val="00B747C3"/>
    <w:rsid w:val="00B9638A"/>
    <w:rsid w:val="00BC4DEE"/>
    <w:rsid w:val="00BE2B1B"/>
    <w:rsid w:val="00BF47A4"/>
    <w:rsid w:val="00CB6D5B"/>
    <w:rsid w:val="00CD561F"/>
    <w:rsid w:val="00CE3930"/>
    <w:rsid w:val="00D05B1A"/>
    <w:rsid w:val="00D30C34"/>
    <w:rsid w:val="00D34C66"/>
    <w:rsid w:val="00D57B36"/>
    <w:rsid w:val="00D930C8"/>
    <w:rsid w:val="00DA217F"/>
    <w:rsid w:val="00E4613E"/>
    <w:rsid w:val="00E87C52"/>
    <w:rsid w:val="00E932EE"/>
    <w:rsid w:val="00EA0D1A"/>
    <w:rsid w:val="00EA0FD5"/>
    <w:rsid w:val="00EA5541"/>
    <w:rsid w:val="00EB7386"/>
    <w:rsid w:val="00EC2115"/>
    <w:rsid w:val="00ED2DC4"/>
    <w:rsid w:val="00F472C5"/>
    <w:rsid w:val="00FB42CF"/>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BA62A6-2FE1-4509-BA98-2FCDDAC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FB4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2CF"/>
  </w:style>
  <w:style w:type="paragraph" w:styleId="Footer">
    <w:name w:val="footer"/>
    <w:basedOn w:val="Normal"/>
    <w:link w:val="FooterChar"/>
    <w:uiPriority w:val="99"/>
    <w:unhideWhenUsed/>
    <w:rsid w:val="00FB4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Forster</dc:creator>
  <cp:lastModifiedBy>Joy Locher</cp:lastModifiedBy>
  <cp:revision>3</cp:revision>
  <cp:lastPrinted>2017-03-13T17:41:00Z</cp:lastPrinted>
  <dcterms:created xsi:type="dcterms:W3CDTF">2017-02-21T17:57:00Z</dcterms:created>
  <dcterms:modified xsi:type="dcterms:W3CDTF">2017-03-13T17:41:00Z</dcterms:modified>
</cp:coreProperties>
</file>