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E02504" w:rsidRDefault="00E02504" w:rsidP="00D30C34">
      <w:pPr>
        <w:spacing w:after="0"/>
        <w:rPr>
          <w:rFonts w:cstheme="minorHAnsi"/>
          <w:b/>
          <w:sz w:val="24"/>
          <w:szCs w:val="24"/>
        </w:rPr>
      </w:pP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Pr="001211FD" w:rsidRDefault="007D0CDD" w:rsidP="00D30C34">
      <w:pPr>
        <w:spacing w:after="0"/>
        <w:rPr>
          <w:rFonts w:cstheme="minorHAnsi"/>
          <w:b/>
          <w:sz w:val="24"/>
          <w:szCs w:val="24"/>
        </w:rPr>
      </w:pPr>
      <w:r>
        <w:rPr>
          <w:rFonts w:cstheme="minorHAnsi"/>
          <w:b/>
          <w:sz w:val="24"/>
          <w:szCs w:val="24"/>
        </w:rPr>
        <w:t>Thursday</w:t>
      </w:r>
      <w:r w:rsidR="00D255E3">
        <w:rPr>
          <w:rFonts w:cstheme="minorHAnsi"/>
          <w:b/>
          <w:sz w:val="24"/>
          <w:szCs w:val="24"/>
        </w:rPr>
        <w:t>,</w:t>
      </w:r>
      <w:r>
        <w:rPr>
          <w:rFonts w:cstheme="minorHAnsi"/>
          <w:b/>
          <w:sz w:val="24"/>
          <w:szCs w:val="24"/>
        </w:rPr>
        <w:t xml:space="preserve"> </w:t>
      </w:r>
      <w:r w:rsidR="00B62D2C">
        <w:rPr>
          <w:rFonts w:cstheme="minorHAnsi"/>
          <w:b/>
          <w:sz w:val="24"/>
          <w:szCs w:val="24"/>
        </w:rPr>
        <w:t>January</w:t>
      </w:r>
      <w:r>
        <w:rPr>
          <w:rFonts w:cstheme="minorHAnsi"/>
          <w:b/>
          <w:sz w:val="24"/>
          <w:szCs w:val="24"/>
        </w:rPr>
        <w:t xml:space="preserve"> </w:t>
      </w:r>
      <w:r w:rsidR="00C132E0">
        <w:rPr>
          <w:rFonts w:cstheme="minorHAnsi"/>
          <w:b/>
          <w:sz w:val="24"/>
          <w:szCs w:val="24"/>
        </w:rPr>
        <w:t>28</w:t>
      </w:r>
      <w:bookmarkStart w:id="0" w:name="_GoBack"/>
      <w:bookmarkEnd w:id="0"/>
      <w:r w:rsidR="00B62D2C">
        <w:rPr>
          <w:rFonts w:cstheme="minorHAnsi"/>
          <w:b/>
          <w:sz w:val="24"/>
          <w:szCs w:val="24"/>
        </w:rPr>
        <w:t>, 2016</w:t>
      </w:r>
    </w:p>
    <w:p w:rsidR="002F2FEB" w:rsidRDefault="002F2FEB" w:rsidP="00D30C34">
      <w:pPr>
        <w:spacing w:after="0"/>
        <w:rPr>
          <w:rFonts w:cstheme="minorHAnsi"/>
          <w:b/>
          <w:sz w:val="24"/>
          <w:szCs w:val="24"/>
        </w:rPr>
      </w:pPr>
      <w:r w:rsidRPr="001211FD">
        <w:rPr>
          <w:rFonts w:cstheme="minorHAnsi"/>
          <w:b/>
          <w:sz w:val="24"/>
          <w:szCs w:val="24"/>
        </w:rPr>
        <w:t xml:space="preserve">12:30 – 2:00 in the </w:t>
      </w:r>
      <w:r w:rsidR="00D255E3">
        <w:rPr>
          <w:rFonts w:cstheme="minorHAnsi"/>
          <w:b/>
          <w:sz w:val="24"/>
          <w:szCs w:val="24"/>
        </w:rPr>
        <w:t>Clocktower</w:t>
      </w:r>
    </w:p>
    <w:p w:rsidR="001211FD" w:rsidRDefault="001211FD" w:rsidP="00D30C34">
      <w:pPr>
        <w:spacing w:after="0"/>
        <w:rPr>
          <w:rFonts w:cstheme="minorHAnsi"/>
          <w:b/>
          <w:sz w:val="24"/>
          <w:szCs w:val="24"/>
        </w:rPr>
      </w:pPr>
    </w:p>
    <w:p w:rsidR="004070F8" w:rsidRDefault="004070F8" w:rsidP="00D30C34">
      <w:pPr>
        <w:spacing w:after="0"/>
        <w:rPr>
          <w:rFonts w:cstheme="minorHAnsi"/>
          <w:b/>
          <w:sz w:val="24"/>
          <w:szCs w:val="24"/>
        </w:rPr>
      </w:pPr>
      <w:r>
        <w:rPr>
          <w:rFonts w:cstheme="minorHAnsi"/>
          <w:b/>
          <w:sz w:val="24"/>
          <w:szCs w:val="24"/>
        </w:rPr>
        <w:t>Present:</w:t>
      </w:r>
    </w:p>
    <w:p w:rsidR="004070F8" w:rsidRDefault="004070F8" w:rsidP="00D30C34">
      <w:pPr>
        <w:spacing w:after="0"/>
        <w:rPr>
          <w:rFonts w:cstheme="minorHAnsi"/>
          <w:b/>
          <w:sz w:val="24"/>
          <w:szCs w:val="24"/>
        </w:rPr>
      </w:pPr>
      <w:r>
        <w:rPr>
          <w:rFonts w:cstheme="minorHAnsi"/>
          <w:b/>
          <w:sz w:val="24"/>
          <w:szCs w:val="24"/>
        </w:rPr>
        <w:t xml:space="preserve">Stefanie </w:t>
      </w:r>
      <w:r w:rsidR="00901306">
        <w:rPr>
          <w:rFonts w:cstheme="minorHAnsi"/>
          <w:b/>
          <w:sz w:val="24"/>
          <w:szCs w:val="24"/>
        </w:rPr>
        <w:t>Bourque</w:t>
      </w:r>
      <w:r>
        <w:rPr>
          <w:rFonts w:cstheme="minorHAnsi"/>
          <w:b/>
          <w:sz w:val="24"/>
          <w:szCs w:val="24"/>
        </w:rPr>
        <w:t>, Chair</w:t>
      </w:r>
      <w:r w:rsidR="00301640">
        <w:rPr>
          <w:rFonts w:cstheme="minorHAnsi"/>
          <w:b/>
          <w:sz w:val="24"/>
          <w:szCs w:val="24"/>
        </w:rPr>
        <w:tab/>
      </w:r>
      <w:r w:rsidR="00301640">
        <w:rPr>
          <w:rFonts w:cstheme="minorHAnsi"/>
          <w:b/>
          <w:sz w:val="24"/>
          <w:szCs w:val="24"/>
        </w:rPr>
        <w:tab/>
      </w:r>
      <w:r w:rsidR="00301640">
        <w:rPr>
          <w:rFonts w:cstheme="minorHAnsi"/>
          <w:b/>
          <w:sz w:val="24"/>
          <w:szCs w:val="24"/>
        </w:rPr>
        <w:tab/>
      </w:r>
      <w:r w:rsidR="00301640">
        <w:rPr>
          <w:rFonts w:cstheme="minorHAnsi"/>
          <w:b/>
          <w:sz w:val="24"/>
          <w:szCs w:val="24"/>
        </w:rPr>
        <w:tab/>
      </w:r>
      <w:r w:rsidR="00301640">
        <w:rPr>
          <w:rFonts w:cstheme="minorHAnsi"/>
          <w:b/>
          <w:sz w:val="24"/>
          <w:szCs w:val="24"/>
        </w:rPr>
        <w:tab/>
        <w:t>Joy Locher, Recorder</w:t>
      </w:r>
    </w:p>
    <w:p w:rsidR="004070F8" w:rsidRDefault="004070F8" w:rsidP="00D30C34">
      <w:pPr>
        <w:spacing w:after="0"/>
        <w:rPr>
          <w:rFonts w:cstheme="minorHAnsi"/>
          <w:b/>
          <w:sz w:val="24"/>
          <w:szCs w:val="24"/>
        </w:rPr>
      </w:pPr>
      <w:r>
        <w:rPr>
          <w:rFonts w:cstheme="minorHAnsi"/>
          <w:b/>
          <w:sz w:val="24"/>
          <w:szCs w:val="24"/>
        </w:rPr>
        <w:t>Claudette Dupee</w:t>
      </w:r>
    </w:p>
    <w:p w:rsidR="00301640" w:rsidRDefault="00301640" w:rsidP="00D30C34">
      <w:pPr>
        <w:spacing w:after="0"/>
        <w:rPr>
          <w:rFonts w:cstheme="minorHAnsi"/>
          <w:b/>
          <w:sz w:val="24"/>
          <w:szCs w:val="24"/>
        </w:rPr>
      </w:pPr>
      <w:r>
        <w:rPr>
          <w:rFonts w:cstheme="minorHAnsi"/>
          <w:b/>
          <w:sz w:val="24"/>
          <w:szCs w:val="24"/>
        </w:rPr>
        <w:t>Dianne Fallon</w:t>
      </w:r>
    </w:p>
    <w:p w:rsidR="004070F8" w:rsidRDefault="004070F8" w:rsidP="00D30C34">
      <w:pPr>
        <w:spacing w:after="0"/>
        <w:rPr>
          <w:rFonts w:cstheme="minorHAnsi"/>
          <w:b/>
          <w:sz w:val="24"/>
          <w:szCs w:val="24"/>
        </w:rPr>
      </w:pPr>
      <w:r>
        <w:rPr>
          <w:rFonts w:cstheme="minorHAnsi"/>
          <w:b/>
          <w:sz w:val="24"/>
          <w:szCs w:val="24"/>
        </w:rPr>
        <w:t>Rita Perron</w:t>
      </w:r>
    </w:p>
    <w:p w:rsidR="004070F8" w:rsidRDefault="004070F8" w:rsidP="00D30C34">
      <w:pPr>
        <w:spacing w:after="0"/>
        <w:rPr>
          <w:rFonts w:cstheme="minorHAnsi"/>
          <w:b/>
          <w:sz w:val="24"/>
          <w:szCs w:val="24"/>
        </w:rPr>
      </w:pPr>
      <w:r>
        <w:rPr>
          <w:rFonts w:cstheme="minorHAnsi"/>
          <w:b/>
          <w:sz w:val="24"/>
          <w:szCs w:val="24"/>
        </w:rPr>
        <w:t>Maria Niswonger</w:t>
      </w:r>
    </w:p>
    <w:p w:rsidR="004070F8" w:rsidRDefault="004070F8" w:rsidP="00D30C34">
      <w:pPr>
        <w:spacing w:after="0"/>
        <w:rPr>
          <w:rFonts w:cstheme="minorHAnsi"/>
          <w:b/>
          <w:sz w:val="24"/>
          <w:szCs w:val="24"/>
        </w:rPr>
      </w:pPr>
      <w:r>
        <w:rPr>
          <w:rFonts w:cstheme="minorHAnsi"/>
          <w:b/>
          <w:sz w:val="24"/>
          <w:szCs w:val="24"/>
        </w:rPr>
        <w:t xml:space="preserve">Annette </w:t>
      </w:r>
      <w:r w:rsidR="00901306">
        <w:rPr>
          <w:rFonts w:cstheme="minorHAnsi"/>
          <w:b/>
          <w:sz w:val="24"/>
          <w:szCs w:val="24"/>
        </w:rPr>
        <w:t>Tanguay</w:t>
      </w:r>
    </w:p>
    <w:p w:rsidR="00301640" w:rsidRDefault="00301640" w:rsidP="00D30C34">
      <w:pPr>
        <w:spacing w:after="0"/>
        <w:rPr>
          <w:rFonts w:cstheme="minorHAnsi"/>
          <w:b/>
          <w:sz w:val="24"/>
          <w:szCs w:val="24"/>
        </w:rPr>
      </w:pPr>
    </w:p>
    <w:p w:rsidR="00301640" w:rsidRDefault="00301640" w:rsidP="00D30C34">
      <w:pPr>
        <w:spacing w:after="0"/>
        <w:rPr>
          <w:rFonts w:cstheme="minorHAnsi"/>
          <w:b/>
          <w:sz w:val="24"/>
          <w:szCs w:val="24"/>
        </w:rPr>
      </w:pPr>
      <w:r>
        <w:rPr>
          <w:rFonts w:cstheme="minorHAnsi"/>
          <w:b/>
          <w:sz w:val="24"/>
          <w:szCs w:val="24"/>
        </w:rPr>
        <w:t>Absent:</w:t>
      </w:r>
    </w:p>
    <w:p w:rsidR="00301640" w:rsidRDefault="00301640" w:rsidP="00D30C34">
      <w:pPr>
        <w:spacing w:after="0"/>
        <w:rPr>
          <w:rFonts w:cstheme="minorHAnsi"/>
          <w:b/>
          <w:sz w:val="24"/>
          <w:szCs w:val="24"/>
        </w:rPr>
      </w:pPr>
      <w:r>
        <w:rPr>
          <w:rFonts w:cstheme="minorHAnsi"/>
          <w:b/>
          <w:sz w:val="24"/>
          <w:szCs w:val="24"/>
        </w:rPr>
        <w:t>Margaret Wheeler</w:t>
      </w:r>
    </w:p>
    <w:p w:rsidR="001A04E1" w:rsidRPr="001211FD" w:rsidRDefault="001A04E1" w:rsidP="00D30C34">
      <w:pPr>
        <w:spacing w:after="0"/>
        <w:rPr>
          <w:rFonts w:cstheme="minorHAnsi"/>
          <w:b/>
          <w:sz w:val="24"/>
          <w:szCs w:val="24"/>
        </w:rPr>
      </w:pPr>
    </w:p>
    <w:p w:rsidR="00445676" w:rsidRPr="001211FD" w:rsidRDefault="007F7970" w:rsidP="001211FD">
      <w:pPr>
        <w:spacing w:after="0"/>
        <w:jc w:val="center"/>
        <w:rPr>
          <w:rFonts w:cstheme="minorHAnsi"/>
          <w:b/>
          <w:sz w:val="28"/>
          <w:szCs w:val="28"/>
        </w:rPr>
      </w:pPr>
      <w:r>
        <w:rPr>
          <w:rFonts w:cstheme="minorHAnsi"/>
          <w:b/>
          <w:sz w:val="28"/>
          <w:szCs w:val="28"/>
        </w:rPr>
        <w:t xml:space="preserve"> Approved </w:t>
      </w:r>
      <w:r w:rsidR="00C55BCA">
        <w:rPr>
          <w:rFonts w:cstheme="minorHAnsi"/>
          <w:b/>
          <w:sz w:val="28"/>
          <w:szCs w:val="28"/>
        </w:rPr>
        <w:t>Minutes</w:t>
      </w:r>
    </w:p>
    <w:p w:rsidR="00BC4DEE" w:rsidRPr="001211FD" w:rsidRDefault="00BC4DEE" w:rsidP="00D30C34">
      <w:pPr>
        <w:spacing w:after="0"/>
        <w:rPr>
          <w:rFonts w:cstheme="minorHAnsi"/>
        </w:rPr>
      </w:pPr>
    </w:p>
    <w:p w:rsidR="00D30C34" w:rsidRPr="00E02504" w:rsidRDefault="00D30C34" w:rsidP="00E02504">
      <w:pPr>
        <w:pStyle w:val="ListParagraph"/>
        <w:numPr>
          <w:ilvl w:val="0"/>
          <w:numId w:val="5"/>
        </w:numPr>
        <w:spacing w:after="0"/>
        <w:rPr>
          <w:rFonts w:cstheme="minorHAnsi"/>
        </w:rPr>
      </w:pPr>
      <w:r w:rsidRPr="00E02504">
        <w:rPr>
          <w:rFonts w:cstheme="minorHAnsi"/>
        </w:rPr>
        <w:t>Call to Order</w:t>
      </w:r>
    </w:p>
    <w:p w:rsidR="00D30C34" w:rsidRDefault="00901306" w:rsidP="00E02504">
      <w:pPr>
        <w:spacing w:after="0"/>
        <w:ind w:firstLine="720"/>
        <w:rPr>
          <w:rFonts w:cstheme="minorHAnsi"/>
          <w:i/>
        </w:rPr>
      </w:pPr>
      <w:r>
        <w:rPr>
          <w:rFonts w:cstheme="minorHAnsi"/>
          <w:i/>
        </w:rPr>
        <w:t>Stef</w:t>
      </w:r>
      <w:r w:rsidR="00C55BCA">
        <w:rPr>
          <w:rFonts w:cstheme="minorHAnsi"/>
          <w:i/>
        </w:rPr>
        <w:t>anie</w:t>
      </w:r>
    </w:p>
    <w:p w:rsidR="000F70DF" w:rsidRPr="00E02504" w:rsidRDefault="000F70DF" w:rsidP="00E02504">
      <w:pPr>
        <w:spacing w:after="0"/>
        <w:ind w:firstLine="720"/>
        <w:rPr>
          <w:rFonts w:cstheme="minorHAnsi"/>
          <w:i/>
        </w:rPr>
      </w:pPr>
    </w:p>
    <w:p w:rsidR="00D30C34" w:rsidRPr="00E02504" w:rsidRDefault="00D30C34" w:rsidP="00E02504">
      <w:pPr>
        <w:pStyle w:val="ListParagraph"/>
        <w:numPr>
          <w:ilvl w:val="0"/>
          <w:numId w:val="5"/>
        </w:numPr>
        <w:spacing w:after="0"/>
        <w:rPr>
          <w:rFonts w:cstheme="minorHAnsi"/>
        </w:rPr>
      </w:pPr>
      <w:r w:rsidRPr="00E02504">
        <w:rPr>
          <w:rFonts w:cstheme="minorHAnsi"/>
        </w:rPr>
        <w:t xml:space="preserve">Approval of </w:t>
      </w:r>
      <w:r w:rsidR="00004FC9" w:rsidRPr="00E02504">
        <w:rPr>
          <w:rFonts w:cstheme="minorHAnsi"/>
        </w:rPr>
        <w:t>a</w:t>
      </w:r>
      <w:r w:rsidRPr="00E02504">
        <w:rPr>
          <w:rFonts w:cstheme="minorHAnsi"/>
        </w:rPr>
        <w:t>genda</w:t>
      </w:r>
    </w:p>
    <w:p w:rsidR="00D30C34" w:rsidRDefault="000F70DF" w:rsidP="00E02504">
      <w:pPr>
        <w:spacing w:after="0"/>
        <w:ind w:firstLine="720"/>
        <w:rPr>
          <w:rFonts w:cstheme="minorHAnsi"/>
          <w:i/>
        </w:rPr>
      </w:pPr>
      <w:r>
        <w:rPr>
          <w:rFonts w:cstheme="minorHAnsi"/>
          <w:i/>
        </w:rPr>
        <w:t>Motion by Annette, seconded by Maria, passed</w:t>
      </w:r>
    </w:p>
    <w:p w:rsidR="000F70DF" w:rsidRPr="00E02504" w:rsidRDefault="000F70DF" w:rsidP="00E02504">
      <w:pPr>
        <w:spacing w:after="0"/>
        <w:ind w:firstLine="720"/>
        <w:rPr>
          <w:rFonts w:cstheme="minorHAnsi"/>
          <w:i/>
        </w:rPr>
      </w:pPr>
    </w:p>
    <w:p w:rsidR="007D0CDD" w:rsidRPr="00E02504" w:rsidRDefault="00BE2B1B" w:rsidP="00E02504">
      <w:pPr>
        <w:pStyle w:val="ListParagraph"/>
        <w:numPr>
          <w:ilvl w:val="0"/>
          <w:numId w:val="5"/>
        </w:numPr>
        <w:spacing w:after="0"/>
        <w:rPr>
          <w:rFonts w:cstheme="minorHAnsi"/>
        </w:rPr>
      </w:pPr>
      <w:r w:rsidRPr="00E02504">
        <w:rPr>
          <w:rFonts w:cstheme="minorHAnsi"/>
        </w:rPr>
        <w:t xml:space="preserve">Approval of </w:t>
      </w:r>
      <w:r w:rsidR="00B62D2C">
        <w:rPr>
          <w:rFonts w:cstheme="minorHAnsi"/>
        </w:rPr>
        <w:t>November</w:t>
      </w:r>
      <w:r w:rsidR="007D0CDD" w:rsidRPr="00E02504">
        <w:rPr>
          <w:rFonts w:cstheme="minorHAnsi"/>
        </w:rPr>
        <w:t xml:space="preserve"> </w:t>
      </w:r>
      <w:r w:rsidR="009112A2" w:rsidRPr="00E02504">
        <w:rPr>
          <w:rFonts w:cstheme="minorHAnsi"/>
        </w:rPr>
        <w:t>2015</w:t>
      </w:r>
      <w:r w:rsidR="002F7C93" w:rsidRPr="00E02504">
        <w:rPr>
          <w:rFonts w:cstheme="minorHAnsi"/>
        </w:rPr>
        <w:t xml:space="preserve"> </w:t>
      </w:r>
      <w:r w:rsidR="00004FC9" w:rsidRPr="00E02504">
        <w:rPr>
          <w:rFonts w:cstheme="minorHAnsi"/>
        </w:rPr>
        <w:t>m</w:t>
      </w:r>
      <w:r w:rsidR="00D30C34" w:rsidRPr="00E02504">
        <w:rPr>
          <w:rFonts w:cstheme="minorHAnsi"/>
        </w:rPr>
        <w:t>inutes</w:t>
      </w:r>
    </w:p>
    <w:p w:rsidR="00E02504" w:rsidRDefault="000F70DF" w:rsidP="00C55BCA">
      <w:pPr>
        <w:spacing w:after="0"/>
        <w:ind w:left="360"/>
        <w:rPr>
          <w:rFonts w:cstheme="minorHAnsi"/>
          <w:i/>
        </w:rPr>
      </w:pPr>
      <w:r>
        <w:rPr>
          <w:rFonts w:cstheme="minorHAnsi"/>
          <w:i/>
        </w:rPr>
        <w:t xml:space="preserve"> </w:t>
      </w:r>
      <w:r>
        <w:rPr>
          <w:rFonts w:cstheme="minorHAnsi"/>
          <w:i/>
        </w:rPr>
        <w:tab/>
        <w:t>Motion by Maria, seconded by Annette, passed</w:t>
      </w:r>
    </w:p>
    <w:p w:rsidR="000F70DF" w:rsidRPr="00C55BCA" w:rsidRDefault="000F70DF" w:rsidP="00C55BCA">
      <w:pPr>
        <w:spacing w:after="0"/>
        <w:ind w:left="360"/>
        <w:rPr>
          <w:rFonts w:cstheme="minorHAnsi"/>
          <w:i/>
        </w:rPr>
      </w:pPr>
    </w:p>
    <w:p w:rsidR="00E02504" w:rsidRPr="00E02504" w:rsidRDefault="00E02504" w:rsidP="00E02504">
      <w:pPr>
        <w:pStyle w:val="ListParagraph"/>
        <w:numPr>
          <w:ilvl w:val="0"/>
          <w:numId w:val="5"/>
        </w:numPr>
        <w:spacing w:after="0"/>
        <w:rPr>
          <w:rFonts w:cstheme="minorHAnsi"/>
        </w:rPr>
      </w:pPr>
      <w:r w:rsidRPr="00E02504">
        <w:rPr>
          <w:rFonts w:cstheme="minorHAnsi"/>
        </w:rPr>
        <w:t>New Business</w:t>
      </w:r>
    </w:p>
    <w:p w:rsidR="001211FD" w:rsidRPr="006F0B87" w:rsidRDefault="001211FD" w:rsidP="00E02504">
      <w:pPr>
        <w:spacing w:after="0"/>
        <w:ind w:firstLine="720"/>
        <w:rPr>
          <w:rFonts w:cstheme="minorHAnsi"/>
          <w:i/>
        </w:rPr>
      </w:pPr>
    </w:p>
    <w:p w:rsidR="00F40375" w:rsidRPr="00E02504" w:rsidRDefault="007D0CDD" w:rsidP="00E02504">
      <w:pPr>
        <w:pStyle w:val="ListParagraph"/>
        <w:numPr>
          <w:ilvl w:val="0"/>
          <w:numId w:val="5"/>
        </w:numPr>
        <w:spacing w:after="0"/>
        <w:rPr>
          <w:rFonts w:cstheme="minorHAnsi"/>
        </w:rPr>
      </w:pPr>
      <w:r w:rsidRPr="00E02504">
        <w:rPr>
          <w:rFonts w:cstheme="minorHAnsi"/>
        </w:rPr>
        <w:t>Old Business</w:t>
      </w:r>
    </w:p>
    <w:p w:rsidR="007D0CDD" w:rsidRPr="007D0CDD" w:rsidRDefault="007D0CDD" w:rsidP="00D30C34">
      <w:pPr>
        <w:spacing w:after="0"/>
        <w:rPr>
          <w:rFonts w:cstheme="minorHAnsi"/>
        </w:rPr>
      </w:pPr>
    </w:p>
    <w:p w:rsidR="00B62D2C" w:rsidRDefault="00B62D2C" w:rsidP="00B62D2C">
      <w:pPr>
        <w:pStyle w:val="ListParagraph"/>
        <w:numPr>
          <w:ilvl w:val="1"/>
          <w:numId w:val="5"/>
        </w:numPr>
        <w:spacing w:after="0"/>
        <w:rPr>
          <w:rFonts w:cstheme="minorHAnsi"/>
        </w:rPr>
      </w:pPr>
      <w:r>
        <w:rPr>
          <w:rFonts w:cstheme="minorHAnsi"/>
        </w:rPr>
        <w:t>Plan communication project phase 2</w:t>
      </w:r>
    </w:p>
    <w:p w:rsidR="00C55BCA" w:rsidRDefault="000F70DF" w:rsidP="00C55BCA">
      <w:pPr>
        <w:pStyle w:val="ListParagraph"/>
        <w:spacing w:after="0"/>
        <w:ind w:left="792"/>
        <w:rPr>
          <w:rFonts w:cstheme="minorHAnsi"/>
          <w:i/>
        </w:rPr>
      </w:pPr>
      <w:r>
        <w:rPr>
          <w:rFonts w:cstheme="minorHAnsi"/>
          <w:i/>
        </w:rPr>
        <w:t>The committee tentatively planned to postpone the next meeting for February 18</w:t>
      </w:r>
      <w:r w:rsidRPr="000F70DF">
        <w:rPr>
          <w:rFonts w:cstheme="minorHAnsi"/>
          <w:i/>
          <w:vertAlign w:val="superscript"/>
        </w:rPr>
        <w:t>th</w:t>
      </w:r>
      <w:r>
        <w:rPr>
          <w:rFonts w:cstheme="minorHAnsi"/>
          <w:i/>
        </w:rPr>
        <w:t xml:space="preserve"> to February 23</w:t>
      </w:r>
      <w:r w:rsidRPr="000F70DF">
        <w:rPr>
          <w:rFonts w:cstheme="minorHAnsi"/>
          <w:i/>
          <w:vertAlign w:val="superscript"/>
        </w:rPr>
        <w:t>rd</w:t>
      </w:r>
      <w:r>
        <w:rPr>
          <w:rFonts w:cstheme="minorHAnsi"/>
          <w:i/>
        </w:rPr>
        <w:t>.  Maria will check her schedule and send a note and then Joy will book</w:t>
      </w:r>
      <w:r w:rsidR="0070425B">
        <w:rPr>
          <w:rFonts w:cstheme="minorHAnsi"/>
          <w:i/>
        </w:rPr>
        <w:t>.</w:t>
      </w:r>
    </w:p>
    <w:p w:rsidR="0070425B" w:rsidRDefault="0070425B" w:rsidP="00C55BCA">
      <w:pPr>
        <w:pStyle w:val="ListParagraph"/>
        <w:spacing w:after="0"/>
        <w:ind w:left="792"/>
        <w:rPr>
          <w:rFonts w:cstheme="minorHAnsi"/>
          <w:i/>
        </w:rPr>
      </w:pPr>
    </w:p>
    <w:p w:rsidR="0070425B" w:rsidRDefault="0070425B" w:rsidP="00C55BCA">
      <w:pPr>
        <w:pStyle w:val="ListParagraph"/>
        <w:spacing w:after="0"/>
        <w:ind w:left="792"/>
        <w:rPr>
          <w:rFonts w:cstheme="minorHAnsi"/>
          <w:i/>
        </w:rPr>
      </w:pPr>
      <w:r>
        <w:rPr>
          <w:rFonts w:cstheme="minorHAnsi"/>
          <w:i/>
        </w:rPr>
        <w:t xml:space="preserve">The committee is looking for more targeted sample and more samples than the last time.    The committee is looking for validation of previous results.  After </w:t>
      </w:r>
      <w:r w:rsidR="00574597">
        <w:rPr>
          <w:rFonts w:cstheme="minorHAnsi"/>
          <w:i/>
        </w:rPr>
        <w:t>a</w:t>
      </w:r>
      <w:r>
        <w:rPr>
          <w:rFonts w:cstheme="minorHAnsi"/>
          <w:i/>
        </w:rPr>
        <w:t xml:space="preserve"> discussion of ways to assess </w:t>
      </w:r>
      <w:r w:rsidR="00574597">
        <w:rPr>
          <w:rFonts w:cstheme="minorHAnsi"/>
          <w:i/>
        </w:rPr>
        <w:t>student learning across programs</w:t>
      </w:r>
      <w:r>
        <w:rPr>
          <w:rFonts w:cstheme="minorHAnsi"/>
          <w:i/>
        </w:rPr>
        <w:t xml:space="preserve"> rather than </w:t>
      </w:r>
      <w:r w:rsidR="00574597">
        <w:rPr>
          <w:rFonts w:cstheme="minorHAnsi"/>
          <w:i/>
        </w:rPr>
        <w:t xml:space="preserve">in individual </w:t>
      </w:r>
      <w:r>
        <w:rPr>
          <w:rFonts w:cstheme="minorHAnsi"/>
          <w:i/>
        </w:rPr>
        <w:t xml:space="preserve">programs, the committee decided on targeting </w:t>
      </w:r>
      <w:r w:rsidR="00574597">
        <w:rPr>
          <w:rFonts w:cstheme="minorHAnsi"/>
          <w:i/>
        </w:rPr>
        <w:t>200-</w:t>
      </w:r>
      <w:r>
        <w:rPr>
          <w:rFonts w:cstheme="minorHAnsi"/>
          <w:i/>
        </w:rPr>
        <w:t>level online classes across programs/departments for assessment of communication skills.</w:t>
      </w:r>
    </w:p>
    <w:p w:rsidR="0070425B" w:rsidRDefault="0070425B" w:rsidP="00C55BCA">
      <w:pPr>
        <w:pStyle w:val="ListParagraph"/>
        <w:spacing w:after="0"/>
        <w:ind w:left="792"/>
        <w:rPr>
          <w:rFonts w:cstheme="minorHAnsi"/>
          <w:i/>
        </w:rPr>
      </w:pPr>
    </w:p>
    <w:p w:rsidR="0070425B" w:rsidRDefault="0070425B" w:rsidP="00C55BCA">
      <w:pPr>
        <w:pStyle w:val="ListParagraph"/>
        <w:spacing w:after="0"/>
        <w:ind w:left="792"/>
        <w:rPr>
          <w:rFonts w:cstheme="minorHAnsi"/>
          <w:i/>
        </w:rPr>
      </w:pPr>
      <w:r>
        <w:rPr>
          <w:rFonts w:cstheme="minorHAnsi"/>
          <w:i/>
        </w:rPr>
        <w:lastRenderedPageBreak/>
        <w:t xml:space="preserve">The committee directed Stefanie to seek to obtain at least 25 </w:t>
      </w:r>
      <w:r w:rsidR="004070F8">
        <w:rPr>
          <w:rFonts w:cstheme="minorHAnsi"/>
          <w:i/>
        </w:rPr>
        <w:t xml:space="preserve">research oriented </w:t>
      </w:r>
      <w:r>
        <w:rPr>
          <w:rFonts w:cstheme="minorHAnsi"/>
          <w:i/>
        </w:rPr>
        <w:t xml:space="preserve">samples, but to also ask Nick Gill for the enrollment in online classes </w:t>
      </w:r>
      <w:r w:rsidR="004070F8">
        <w:rPr>
          <w:rFonts w:cstheme="minorHAnsi"/>
          <w:i/>
        </w:rPr>
        <w:t xml:space="preserve">with the goal of samples to be </w:t>
      </w:r>
      <w:r w:rsidR="00574597">
        <w:rPr>
          <w:rFonts w:cstheme="minorHAnsi"/>
          <w:i/>
        </w:rPr>
        <w:t>10</w:t>
      </w:r>
      <w:r w:rsidR="004070F8">
        <w:rPr>
          <w:rFonts w:cstheme="minorHAnsi"/>
          <w:i/>
        </w:rPr>
        <w:t>%.</w:t>
      </w:r>
    </w:p>
    <w:p w:rsidR="004070F8" w:rsidRDefault="004070F8" w:rsidP="00C55BCA">
      <w:pPr>
        <w:pStyle w:val="ListParagraph"/>
        <w:spacing w:after="0"/>
        <w:ind w:left="792"/>
        <w:rPr>
          <w:rFonts w:cstheme="minorHAnsi"/>
          <w:i/>
        </w:rPr>
      </w:pPr>
    </w:p>
    <w:p w:rsidR="004070F8" w:rsidRDefault="004070F8" w:rsidP="00C55BCA">
      <w:pPr>
        <w:pStyle w:val="ListParagraph"/>
        <w:spacing w:after="0"/>
        <w:ind w:left="792"/>
        <w:rPr>
          <w:rFonts w:cstheme="minorHAnsi"/>
          <w:i/>
        </w:rPr>
      </w:pPr>
      <w:r>
        <w:rPr>
          <w:rFonts w:cstheme="minorHAnsi"/>
          <w:i/>
        </w:rPr>
        <w:t>The committee’s goal is to be done in April to present to the College Council in May.</w:t>
      </w:r>
    </w:p>
    <w:p w:rsidR="0070425B" w:rsidRPr="00301640" w:rsidRDefault="0070425B" w:rsidP="00301640">
      <w:pPr>
        <w:spacing w:after="0"/>
        <w:rPr>
          <w:rFonts w:cstheme="minorHAnsi"/>
          <w:i/>
        </w:rPr>
      </w:pPr>
    </w:p>
    <w:p w:rsidR="00B721BE" w:rsidRDefault="00DA6732" w:rsidP="00E02504">
      <w:pPr>
        <w:pStyle w:val="ListParagraph"/>
        <w:numPr>
          <w:ilvl w:val="1"/>
          <w:numId w:val="5"/>
        </w:numPr>
        <w:spacing w:after="0"/>
        <w:rPr>
          <w:rFonts w:cstheme="minorHAnsi"/>
        </w:rPr>
      </w:pPr>
      <w:r>
        <w:rPr>
          <w:rFonts w:cstheme="minorHAnsi"/>
        </w:rPr>
        <w:t xml:space="preserve">Discussion on quantitative rubric </w:t>
      </w:r>
    </w:p>
    <w:p w:rsidR="000F70DF" w:rsidRDefault="00C03E6B" w:rsidP="00C55BCA">
      <w:pPr>
        <w:pStyle w:val="ListParagraph"/>
        <w:spacing w:after="0"/>
        <w:ind w:left="792"/>
        <w:rPr>
          <w:rFonts w:cstheme="minorHAnsi"/>
          <w:i/>
        </w:rPr>
      </w:pPr>
      <w:r>
        <w:rPr>
          <w:rFonts w:cstheme="minorHAnsi"/>
          <w:i/>
        </w:rPr>
        <w:t xml:space="preserve">The present quantitative rubric was discussed using information the QuIRK rubric used by Bridgewater State.  The committee talked about the use of peripheral or central potential relevancy to QR.  </w:t>
      </w:r>
      <w:r w:rsidR="009F5184">
        <w:rPr>
          <w:rFonts w:cstheme="minorHAnsi"/>
          <w:i/>
        </w:rPr>
        <w:t xml:space="preserve">There was discussion of </w:t>
      </w:r>
      <w:r w:rsidR="007F7970">
        <w:rPr>
          <w:rFonts w:cstheme="minorHAnsi"/>
          <w:i/>
        </w:rPr>
        <w:t>“</w:t>
      </w:r>
      <w:r w:rsidR="009F5184">
        <w:rPr>
          <w:rFonts w:cstheme="minorHAnsi"/>
          <w:i/>
        </w:rPr>
        <w:t>weasel</w:t>
      </w:r>
      <w:r w:rsidR="007F7970">
        <w:rPr>
          <w:rFonts w:cstheme="minorHAnsi"/>
          <w:i/>
        </w:rPr>
        <w:t>”</w:t>
      </w:r>
      <w:r w:rsidR="009F5184">
        <w:rPr>
          <w:rFonts w:cstheme="minorHAnsi"/>
          <w:i/>
        </w:rPr>
        <w:t xml:space="preserve"> words like “few, many”.  </w:t>
      </w:r>
    </w:p>
    <w:p w:rsidR="000F70DF" w:rsidRDefault="000F70DF" w:rsidP="00C55BCA">
      <w:pPr>
        <w:pStyle w:val="ListParagraph"/>
        <w:spacing w:after="0"/>
        <w:ind w:left="792"/>
        <w:rPr>
          <w:rFonts w:cstheme="minorHAnsi"/>
          <w:i/>
        </w:rPr>
      </w:pPr>
    </w:p>
    <w:p w:rsidR="00C55BCA" w:rsidRDefault="009F5184" w:rsidP="00C55BCA">
      <w:pPr>
        <w:pStyle w:val="ListParagraph"/>
        <w:spacing w:after="0"/>
        <w:ind w:left="792"/>
        <w:rPr>
          <w:rFonts w:cstheme="minorHAnsi"/>
          <w:i/>
        </w:rPr>
      </w:pPr>
      <w:r>
        <w:rPr>
          <w:rFonts w:cstheme="minorHAnsi"/>
          <w:i/>
        </w:rPr>
        <w:t>The committee was concerned about the present QR (rev 10/15) being t</w:t>
      </w:r>
      <w:r w:rsidR="007F6374">
        <w:rPr>
          <w:rFonts w:cstheme="minorHAnsi"/>
          <w:i/>
        </w:rPr>
        <w:t>o</w:t>
      </w:r>
      <w:r>
        <w:rPr>
          <w:rFonts w:cstheme="minorHAnsi"/>
          <w:i/>
        </w:rPr>
        <w:t xml:space="preserve">o math specific and not probable to be used by math instructors or others.   </w:t>
      </w:r>
      <w:r w:rsidR="000F70DF">
        <w:rPr>
          <w:rFonts w:cstheme="minorHAnsi"/>
          <w:i/>
        </w:rPr>
        <w:t xml:space="preserve">The committee decided to make the QR rubric </w:t>
      </w:r>
      <w:r>
        <w:rPr>
          <w:rFonts w:cstheme="minorHAnsi"/>
          <w:i/>
        </w:rPr>
        <w:t xml:space="preserve">more broad – peripheral relevancy being determined by using statistics in a general way </w:t>
      </w:r>
      <w:r w:rsidR="000F70DF">
        <w:rPr>
          <w:rFonts w:cstheme="minorHAnsi"/>
          <w:i/>
        </w:rPr>
        <w:t xml:space="preserve">and central relevancy </w:t>
      </w:r>
      <w:r>
        <w:rPr>
          <w:rFonts w:cstheme="minorHAnsi"/>
          <w:i/>
        </w:rPr>
        <w:t xml:space="preserve">in data analysis. </w:t>
      </w:r>
    </w:p>
    <w:p w:rsidR="000F70DF" w:rsidRDefault="000F70DF" w:rsidP="00C55BCA">
      <w:pPr>
        <w:pStyle w:val="ListParagraph"/>
        <w:spacing w:after="0"/>
        <w:ind w:left="792"/>
        <w:rPr>
          <w:rFonts w:cstheme="minorHAnsi"/>
          <w:i/>
        </w:rPr>
      </w:pPr>
    </w:p>
    <w:p w:rsidR="000F70DF" w:rsidRDefault="000F70DF" w:rsidP="00C55BCA">
      <w:pPr>
        <w:pStyle w:val="ListParagraph"/>
        <w:spacing w:after="0"/>
        <w:ind w:left="792"/>
        <w:rPr>
          <w:rFonts w:cstheme="minorHAnsi"/>
          <w:i/>
        </w:rPr>
      </w:pPr>
      <w:r>
        <w:rPr>
          <w:rFonts w:cstheme="minorHAnsi"/>
          <w:i/>
        </w:rPr>
        <w:t>The committee agreed that a two phased process was necessary.  Stefanie will simplify the committee’s QR rubric.  The committee recommended using less mathematical terms and including the use of more mechanical methods like tables and graphs.</w:t>
      </w:r>
    </w:p>
    <w:p w:rsidR="009F5184" w:rsidRPr="000F70DF" w:rsidRDefault="009F5184" w:rsidP="000F70DF">
      <w:pPr>
        <w:spacing w:after="0"/>
        <w:rPr>
          <w:rFonts w:cstheme="minorHAnsi"/>
          <w:i/>
        </w:rPr>
      </w:pPr>
    </w:p>
    <w:p w:rsidR="002F7C93" w:rsidRDefault="00B62D2C" w:rsidP="00E02504">
      <w:pPr>
        <w:pStyle w:val="ListParagraph"/>
        <w:numPr>
          <w:ilvl w:val="1"/>
          <w:numId w:val="5"/>
        </w:numPr>
        <w:spacing w:after="0"/>
        <w:rPr>
          <w:rFonts w:cstheme="minorHAnsi"/>
        </w:rPr>
      </w:pPr>
      <w:r>
        <w:rPr>
          <w:rFonts w:cstheme="minorHAnsi"/>
        </w:rPr>
        <w:t>Review</w:t>
      </w:r>
      <w:r w:rsidR="008C7CAB" w:rsidRPr="00E02504">
        <w:rPr>
          <w:rFonts w:cstheme="minorHAnsi"/>
        </w:rPr>
        <w:t xml:space="preserve"> the ILO rubric on </w:t>
      </w:r>
      <w:r w:rsidR="009112A2" w:rsidRPr="00E02504">
        <w:rPr>
          <w:rFonts w:cstheme="minorHAnsi"/>
        </w:rPr>
        <w:t>Information Literacy</w:t>
      </w:r>
    </w:p>
    <w:p w:rsidR="009011C7" w:rsidRDefault="00C55BCA" w:rsidP="000F70DF">
      <w:pPr>
        <w:spacing w:before="120" w:after="120"/>
        <w:ind w:left="720"/>
        <w:rPr>
          <w:i/>
          <w:color w:val="000000" w:themeColor="text1"/>
        </w:rPr>
      </w:pPr>
      <w:r w:rsidRPr="001862FF">
        <w:rPr>
          <w:rFonts w:cstheme="minorHAnsi"/>
          <w:i/>
        </w:rPr>
        <w:t xml:space="preserve">The sample “Elder Abuse” was a common reference for the discussion </w:t>
      </w:r>
      <w:r w:rsidR="001862FF" w:rsidRPr="001862FF">
        <w:rPr>
          <w:rFonts w:cstheme="minorHAnsi"/>
          <w:i/>
        </w:rPr>
        <w:t>as all but one member had read it.  There was discussion about its application when it fell between two categories.  Also discussed was the rubric section “</w:t>
      </w:r>
      <w:r w:rsidR="001862FF" w:rsidRPr="001862FF">
        <w:rPr>
          <w:i/>
          <w:color w:val="000000" w:themeColor="text1"/>
        </w:rPr>
        <w:t>Uses a wide variety of print and electronic sources, including books, periodical articles, and online documents, appropriate to stated research topic</w:t>
      </w:r>
      <w:r w:rsidR="001862FF">
        <w:rPr>
          <w:i/>
          <w:color w:val="000000" w:themeColor="text1"/>
        </w:rPr>
        <w:t xml:space="preserve">.”   The committee decided to </w:t>
      </w:r>
      <w:r w:rsidR="00E87240">
        <w:rPr>
          <w:i/>
          <w:color w:val="000000" w:themeColor="text1"/>
        </w:rPr>
        <w:t>change</w:t>
      </w:r>
      <w:r w:rsidR="001862FF">
        <w:rPr>
          <w:i/>
          <w:color w:val="000000" w:themeColor="text1"/>
        </w:rPr>
        <w:t xml:space="preserve"> </w:t>
      </w:r>
      <w:r w:rsidR="00E87240">
        <w:rPr>
          <w:i/>
          <w:color w:val="000000" w:themeColor="text1"/>
        </w:rPr>
        <w:t xml:space="preserve">“including” to “such as”.   Stefanie will edit this as well as make the edit to remove the second “appropriate” in the category Find and Evaluate/Acceptable.  During conversation, there was a reminder to members that this rubric is a teaching tool and not generally used by students.  </w:t>
      </w:r>
    </w:p>
    <w:p w:rsidR="009011C7" w:rsidRDefault="00E87240" w:rsidP="000F70DF">
      <w:pPr>
        <w:spacing w:before="120" w:after="120"/>
        <w:ind w:left="720"/>
        <w:rPr>
          <w:i/>
          <w:color w:val="000000" w:themeColor="text1"/>
        </w:rPr>
      </w:pPr>
      <w:r>
        <w:rPr>
          <w:i/>
          <w:color w:val="000000" w:themeColor="text1"/>
        </w:rPr>
        <w:t xml:space="preserve">There was a discussion about the lack of use of “quotation marks’ in samplings.  There was discussion about what patch writing was and detecting it.  </w:t>
      </w:r>
      <w:r w:rsidR="00EB52E8">
        <w:rPr>
          <w:i/>
          <w:color w:val="000000" w:themeColor="text1"/>
        </w:rPr>
        <w:t>There was also discussion about what an annotated bibliography is and that it had been specifically r</w:t>
      </w:r>
      <w:r w:rsidR="009011C7">
        <w:rPr>
          <w:i/>
          <w:color w:val="000000" w:themeColor="text1"/>
        </w:rPr>
        <w:t xml:space="preserve">equested in the sample.  The committee had questions about the use of NoodleBib’s citations – NoodleBib is only as good as the information put into it.  </w:t>
      </w:r>
    </w:p>
    <w:p w:rsidR="00C03E6B" w:rsidRDefault="009011C7" w:rsidP="000F70DF">
      <w:pPr>
        <w:spacing w:before="120" w:after="120"/>
        <w:ind w:left="720"/>
        <w:rPr>
          <w:i/>
          <w:color w:val="000000" w:themeColor="text1"/>
        </w:rPr>
      </w:pPr>
      <w:r>
        <w:rPr>
          <w:i/>
          <w:color w:val="000000" w:themeColor="text1"/>
        </w:rPr>
        <w:t xml:space="preserve">The committee talked about ways to use the rubric effectively.  It was suggested to read the rubric first, internalize the rubric, then read the paper </w:t>
      </w:r>
      <w:r w:rsidR="007F7970">
        <w:rPr>
          <w:i/>
          <w:color w:val="000000" w:themeColor="text1"/>
        </w:rPr>
        <w:t>with the rubric.</w:t>
      </w:r>
    </w:p>
    <w:p w:rsidR="009011C7" w:rsidRPr="00C03E6B" w:rsidRDefault="009011C7" w:rsidP="000F70DF">
      <w:pPr>
        <w:spacing w:before="120" w:after="120"/>
        <w:ind w:left="720"/>
        <w:rPr>
          <w:i/>
          <w:color w:val="000000" w:themeColor="text1"/>
        </w:rPr>
      </w:pPr>
      <w:r w:rsidRPr="009011C7">
        <w:rPr>
          <w:i/>
          <w:color w:val="000000" w:themeColor="text1"/>
        </w:rPr>
        <w:t>The committee agree</w:t>
      </w:r>
      <w:r w:rsidR="007F6374">
        <w:rPr>
          <w:i/>
          <w:color w:val="000000" w:themeColor="text1"/>
        </w:rPr>
        <w:t>d</w:t>
      </w:r>
      <w:r w:rsidRPr="009011C7">
        <w:rPr>
          <w:i/>
          <w:color w:val="000000" w:themeColor="text1"/>
        </w:rPr>
        <w:t xml:space="preserve"> that in the last row</w:t>
      </w:r>
      <w:r w:rsidR="00C03E6B">
        <w:rPr>
          <w:i/>
          <w:color w:val="000000" w:themeColor="text1"/>
        </w:rPr>
        <w:t xml:space="preserve"> of the rubric,</w:t>
      </w:r>
      <w:r w:rsidRPr="009011C7">
        <w:rPr>
          <w:i/>
          <w:color w:val="000000" w:themeColor="text1"/>
        </w:rPr>
        <w:t xml:space="preserve"> the words “</w:t>
      </w:r>
      <w:r w:rsidRPr="009011C7">
        <w:rPr>
          <w:i/>
        </w:rPr>
        <w:t>including in-text citations and bibliography’ will be in every column.</w:t>
      </w:r>
      <w:r w:rsidR="00C03E6B">
        <w:rPr>
          <w:i/>
        </w:rPr>
        <w:t xml:space="preserve"> Stefanie will make the edit.</w:t>
      </w:r>
    </w:p>
    <w:p w:rsidR="00C03E6B" w:rsidRPr="009011C7" w:rsidRDefault="00C03E6B" w:rsidP="000F70DF">
      <w:pPr>
        <w:spacing w:before="120" w:after="120"/>
        <w:ind w:left="720"/>
        <w:rPr>
          <w:i/>
          <w:color w:val="000000" w:themeColor="text1"/>
        </w:rPr>
      </w:pPr>
      <w:r>
        <w:rPr>
          <w:i/>
        </w:rPr>
        <w:t>There was discussion regarding the types of assignme</w:t>
      </w:r>
      <w:r w:rsidR="000F70DF">
        <w:rPr>
          <w:i/>
        </w:rPr>
        <w:t xml:space="preserve">nts the rubric can be used on.  Ask: </w:t>
      </w:r>
      <w:r>
        <w:rPr>
          <w:i/>
        </w:rPr>
        <w:t xml:space="preserve"> “Does it have the potential to use a wider variety of sources?”  The answer </w:t>
      </w:r>
      <w:r w:rsidR="000F70DF">
        <w:rPr>
          <w:i/>
        </w:rPr>
        <w:t>should be obvious in the sample</w:t>
      </w:r>
      <w:r>
        <w:rPr>
          <w:i/>
        </w:rPr>
        <w:t>.</w:t>
      </w:r>
    </w:p>
    <w:p w:rsidR="007D0CDD" w:rsidRPr="00C55BCA" w:rsidRDefault="007D0CDD" w:rsidP="00C55BCA">
      <w:pPr>
        <w:spacing w:after="0"/>
        <w:ind w:left="720"/>
        <w:rPr>
          <w:rFonts w:cstheme="minorHAnsi"/>
          <w:i/>
        </w:rPr>
      </w:pPr>
    </w:p>
    <w:p w:rsidR="00D57B36" w:rsidRPr="00E02504" w:rsidRDefault="00CD561F" w:rsidP="00E02504">
      <w:pPr>
        <w:pStyle w:val="ListParagraph"/>
        <w:numPr>
          <w:ilvl w:val="0"/>
          <w:numId w:val="5"/>
        </w:numPr>
        <w:spacing w:after="0"/>
        <w:rPr>
          <w:rFonts w:cstheme="minorHAnsi"/>
        </w:rPr>
      </w:pPr>
      <w:r w:rsidRPr="00E02504">
        <w:rPr>
          <w:rFonts w:cstheme="minorHAnsi"/>
        </w:rPr>
        <w:t>Announcements</w:t>
      </w:r>
    </w:p>
    <w:p w:rsidR="001A04E1" w:rsidRPr="001211FD" w:rsidRDefault="001A04E1" w:rsidP="00D30C34">
      <w:pPr>
        <w:spacing w:after="0"/>
        <w:rPr>
          <w:rFonts w:cstheme="minorHAnsi"/>
        </w:rPr>
      </w:pPr>
    </w:p>
    <w:p w:rsidR="00CD561F" w:rsidRPr="00E02504" w:rsidRDefault="00CD561F" w:rsidP="00E02504">
      <w:pPr>
        <w:pStyle w:val="ListParagraph"/>
        <w:numPr>
          <w:ilvl w:val="0"/>
          <w:numId w:val="5"/>
        </w:numPr>
        <w:spacing w:after="0"/>
        <w:rPr>
          <w:rFonts w:cstheme="minorHAnsi"/>
        </w:rPr>
      </w:pPr>
      <w:r w:rsidRPr="00E02504">
        <w:rPr>
          <w:rFonts w:cstheme="minorHAnsi"/>
        </w:rPr>
        <w:t>Adjournment</w:t>
      </w:r>
    </w:p>
    <w:p w:rsidR="001A04E1" w:rsidRPr="002443A0" w:rsidRDefault="002443A0" w:rsidP="00D30C34">
      <w:pPr>
        <w:spacing w:after="0"/>
        <w:rPr>
          <w:rFonts w:cstheme="minorHAnsi"/>
          <w:i/>
        </w:rPr>
      </w:pPr>
      <w:r>
        <w:rPr>
          <w:rFonts w:cstheme="minorHAnsi"/>
        </w:rPr>
        <w:tab/>
      </w:r>
      <w:r>
        <w:rPr>
          <w:rFonts w:cstheme="minorHAnsi"/>
        </w:rPr>
        <w:tab/>
      </w:r>
    </w:p>
    <w:sectPr w:rsidR="001A04E1" w:rsidRPr="002443A0" w:rsidSect="0030164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A7" w:rsidRDefault="00F22EA7" w:rsidP="00F22EA7">
      <w:pPr>
        <w:spacing w:after="0" w:line="240" w:lineRule="auto"/>
      </w:pPr>
      <w:r>
        <w:separator/>
      </w:r>
    </w:p>
  </w:endnote>
  <w:endnote w:type="continuationSeparator" w:id="0">
    <w:p w:rsidR="00F22EA7" w:rsidRDefault="00F22EA7"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A7" w:rsidRDefault="00F22EA7" w:rsidP="00F22EA7">
      <w:pPr>
        <w:spacing w:after="0" w:line="240" w:lineRule="auto"/>
      </w:pPr>
      <w:r>
        <w:separator/>
      </w:r>
    </w:p>
  </w:footnote>
  <w:footnote w:type="continuationSeparator" w:id="0">
    <w:p w:rsidR="00F22EA7" w:rsidRDefault="00F22EA7" w:rsidP="00F2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CA" w:rsidRDefault="00C55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95"/>
    <w:multiLevelType w:val="multilevel"/>
    <w:tmpl w:val="39909E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0F70DF"/>
    <w:rsid w:val="001211FD"/>
    <w:rsid w:val="001862FF"/>
    <w:rsid w:val="001A04E1"/>
    <w:rsid w:val="001F1772"/>
    <w:rsid w:val="002443A0"/>
    <w:rsid w:val="00244DB9"/>
    <w:rsid w:val="002E1F31"/>
    <w:rsid w:val="002F2FEB"/>
    <w:rsid w:val="002F7C93"/>
    <w:rsid w:val="00301640"/>
    <w:rsid w:val="00334C65"/>
    <w:rsid w:val="00357DE3"/>
    <w:rsid w:val="00375399"/>
    <w:rsid w:val="004070F8"/>
    <w:rsid w:val="00445676"/>
    <w:rsid w:val="004A04DD"/>
    <w:rsid w:val="004E5002"/>
    <w:rsid w:val="00502451"/>
    <w:rsid w:val="005417BE"/>
    <w:rsid w:val="00562D54"/>
    <w:rsid w:val="00574597"/>
    <w:rsid w:val="006025FB"/>
    <w:rsid w:val="0063121E"/>
    <w:rsid w:val="00633197"/>
    <w:rsid w:val="006719A7"/>
    <w:rsid w:val="006A6F29"/>
    <w:rsid w:val="006F0B87"/>
    <w:rsid w:val="0070425B"/>
    <w:rsid w:val="00723F7C"/>
    <w:rsid w:val="00761E25"/>
    <w:rsid w:val="007B55D5"/>
    <w:rsid w:val="007D0CDD"/>
    <w:rsid w:val="007E6BD3"/>
    <w:rsid w:val="007F6374"/>
    <w:rsid w:val="007F7970"/>
    <w:rsid w:val="00810957"/>
    <w:rsid w:val="008435E6"/>
    <w:rsid w:val="00844B97"/>
    <w:rsid w:val="00865B77"/>
    <w:rsid w:val="00874A8B"/>
    <w:rsid w:val="00885D14"/>
    <w:rsid w:val="008C7CAB"/>
    <w:rsid w:val="009011C7"/>
    <w:rsid w:val="00901306"/>
    <w:rsid w:val="009112A2"/>
    <w:rsid w:val="00921A23"/>
    <w:rsid w:val="009818D1"/>
    <w:rsid w:val="009828B3"/>
    <w:rsid w:val="009B638F"/>
    <w:rsid w:val="009C72D2"/>
    <w:rsid w:val="009F5184"/>
    <w:rsid w:val="00A23C83"/>
    <w:rsid w:val="00AC249B"/>
    <w:rsid w:val="00B40D3F"/>
    <w:rsid w:val="00B62D2C"/>
    <w:rsid w:val="00B721BE"/>
    <w:rsid w:val="00B747C3"/>
    <w:rsid w:val="00B9638A"/>
    <w:rsid w:val="00BC4DEE"/>
    <w:rsid w:val="00BE2B1B"/>
    <w:rsid w:val="00C03E6B"/>
    <w:rsid w:val="00C132E0"/>
    <w:rsid w:val="00C55BCA"/>
    <w:rsid w:val="00CD561F"/>
    <w:rsid w:val="00CE3930"/>
    <w:rsid w:val="00D05B1A"/>
    <w:rsid w:val="00D255E3"/>
    <w:rsid w:val="00D30C34"/>
    <w:rsid w:val="00D34C66"/>
    <w:rsid w:val="00D57B36"/>
    <w:rsid w:val="00DA6732"/>
    <w:rsid w:val="00E02504"/>
    <w:rsid w:val="00E25DC3"/>
    <w:rsid w:val="00E87240"/>
    <w:rsid w:val="00E87C52"/>
    <w:rsid w:val="00E932EE"/>
    <w:rsid w:val="00EA0D1A"/>
    <w:rsid w:val="00EA5541"/>
    <w:rsid w:val="00EB52E8"/>
    <w:rsid w:val="00EB7386"/>
    <w:rsid w:val="00EC2115"/>
    <w:rsid w:val="00ED2DC4"/>
    <w:rsid w:val="00F22EA7"/>
    <w:rsid w:val="00F33D15"/>
    <w:rsid w:val="00F40375"/>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C6E7-8B51-4FCE-BCFB-4536B03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Bourque</dc:creator>
  <cp:lastModifiedBy>Joy Locher</cp:lastModifiedBy>
  <cp:revision>8</cp:revision>
  <cp:lastPrinted>2014-02-27T16:48:00Z</cp:lastPrinted>
  <dcterms:created xsi:type="dcterms:W3CDTF">2016-01-29T19:26:00Z</dcterms:created>
  <dcterms:modified xsi:type="dcterms:W3CDTF">2016-03-16T17:38:00Z</dcterms:modified>
</cp:coreProperties>
</file>